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6E1E5" w14:textId="77777777" w:rsidR="003D1A1C" w:rsidRPr="00D4787E" w:rsidRDefault="0062423C" w:rsidP="00F53F1D">
      <w:pPr>
        <w:pStyle w:val="CoverTitel"/>
        <w:rPr>
          <w:color w:val="278E74"/>
        </w:rPr>
      </w:pPr>
      <w:r w:rsidRPr="00D4787E">
        <w:rPr>
          <w:lang w:eastAsia="en-GB"/>
        </w:rPr>
        <mc:AlternateContent>
          <mc:Choice Requires="wps">
            <w:drawing>
              <wp:anchor distT="0" distB="0" distL="36195" distR="114300" simplePos="0" relativeHeight="251654144" behindDoc="0" locked="0" layoutInCell="1" allowOverlap="1" wp14:anchorId="67BCC00D" wp14:editId="4F20B399">
                <wp:simplePos x="0" y="0"/>
                <wp:positionH relativeFrom="page">
                  <wp:posOffset>3743325</wp:posOffset>
                </wp:positionH>
                <wp:positionV relativeFrom="page">
                  <wp:posOffset>590550</wp:posOffset>
                </wp:positionV>
                <wp:extent cx="3535045" cy="885825"/>
                <wp:effectExtent l="0" t="0" r="0" b="0"/>
                <wp:wrapNone/>
                <wp:docPr id="41" name="Tekstvak 41"/>
                <wp:cNvGraphicFramePr/>
                <a:graphic xmlns:a="http://schemas.openxmlformats.org/drawingml/2006/main">
                  <a:graphicData uri="http://schemas.microsoft.com/office/word/2010/wordprocessingShape">
                    <wps:wsp>
                      <wps:cNvSpPr txBox="1"/>
                      <wps:spPr>
                        <a:xfrm>
                          <a:off x="0" y="0"/>
                          <a:ext cx="3535045" cy="885825"/>
                        </a:xfrm>
                        <a:prstGeom prst="rect">
                          <a:avLst/>
                        </a:prstGeom>
                        <a:noFill/>
                        <a:ln w="6350">
                          <a:noFill/>
                        </a:ln>
                        <a:effectLst/>
                      </wps:spPr>
                      <wps:txbx>
                        <w:txbxContent>
                          <w:sdt>
                            <w:sdtPr>
                              <w:alias w:val="NameFaculty/Service"/>
                              <w:tag w:val="NaamFaculteit/Dienst"/>
                              <w:id w:val="643158344"/>
                            </w:sdtPr>
                            <w:sdtEndPr/>
                            <w:sdtContent>
                              <w:p w14:paraId="3FC11440" w14:textId="77777777" w:rsidR="009C3F4A" w:rsidRPr="00D4787E" w:rsidRDefault="009C3F4A" w:rsidP="00383ABB">
                                <w:pPr>
                                  <w:pStyle w:val="CoverKoptekst"/>
                                </w:pPr>
                                <w:r w:rsidRPr="00D4787E">
                                  <w:t xml:space="preserve">Animal &amp; Welfare </w:t>
                                </w:r>
                              </w:p>
                              <w:p w14:paraId="6D32A833" w14:textId="77777777" w:rsidR="009C3F4A" w:rsidRPr="00D4787E" w:rsidRDefault="009C3F4A" w:rsidP="00383ABB">
                                <w:pPr>
                                  <w:pStyle w:val="CoverKoptekst"/>
                                </w:pPr>
                                <w:r w:rsidRPr="00D4787E">
                                  <w:t>Research Group</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CC00D" id="_x0000_t202" coordsize="21600,21600" o:spt="202" path="m,l,21600r21600,l21600,xe">
                <v:stroke joinstyle="miter"/>
                <v:path gradientshapeok="t" o:connecttype="rect"/>
              </v:shapetype>
              <v:shape id="Tekstvak 41" o:spid="_x0000_s1026" type="#_x0000_t202" style="position:absolute;margin-left:294.75pt;margin-top:46.5pt;width:278.35pt;height:69.75pt;z-index:251654144;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74NwIAAGUEAAAOAAAAZHJzL2Uyb0RvYy54bWysVFtv2jAUfp+0/2D5fSTQwlBEqFgrpkmo&#10;rQRTn41jk6i2j2cbku7X79gJtOv2NO3F8bn43L7vZHHTaUVOwvkGTEnHo5wSYThUjTmU9Ptu/WlO&#10;iQ/MVEyBESV9EZ7eLD9+WLS2EBOoQVXCEQxifNHaktYh2CLLPK+FZn4EVhg0SnCaBRTdIascazG6&#10;Vtkkz2dZC66yDrjwHrV3vZEuU3wpBQ8PUnoRiCop1hbS6dK5j2e2XLDi4JitGz6Uwf6hCs0ag0kv&#10;oe5YYOTomj9C6YY78CDDiIPOQMqGi9QDdjPO33WzrZkVqRccjreXMfn/F5bfnx4daaqSXo8pMUwj&#10;Rjvx7MOJPRNU4Xxa6wt021p0DN0X6BDns96jMrbdSafjFxsiaMdJv1ymK7pAOCqvplfT/HpKCUfb&#10;fD6dT6YxTPb62jofvgrQJF5K6hC9NFR22vjQu55dYjID60aphKAypC3pDBOkBxcLBlcm+orEhSFM&#10;7KivPN5Ct++GNvdQvWCXDnqeeMvXDZayYT48MofEwMaQ7OEBD6kAU8Jwo6QG9/Nv+uiPeKGVkhaJ&#10;VlL/48icoER9M4jkZDzL80jNJH1GUqPgfjPt35rMUd8CshnhwvrSNT4I6nyVDvQTbsUq5kUTMxyz&#10;l5QHdxZuQ78CuFdcrFbJDfloWdiYreUxeBxaHPaue2LODogExPIezrRkxTtget8emtUxgGwSanHI&#10;/WQR7SgglxPuw97FZXkrJ6/Xv8PyFwAAAP//AwBQSwMEFAAGAAgAAAAhAE3KSsDfAAAACwEAAA8A&#10;AABkcnMvZG93bnJldi54bWxMj8tOwzAQRfdI/IM1SOyoU4dUSZpJVV5i3YLo1o1NEojHUew8+Hvc&#10;FSxHc3TvucVuMR2b9OBaSwjrVQRMU2VVSzXC+9vLXQrMeUlKdpY0wo92sCuvrwqZKzvTQU9HX7MQ&#10;Qi6XCI33fc65qxptpFvZXlP4fdrBSB/OoeZqkHMINx0XUbThRrYUGhrZ68dGV9/H0SC8fj0/CDM+&#10;ZR/xNMenfdSbNk0Qb2+W/RaY14v/g+GiH9ShDE5nO5JyrENI0iwJKEIWh00XYH2/EcDOCCIWCfCy&#10;4P83lL8AAAD//wMAUEsBAi0AFAAGAAgAAAAhALaDOJL+AAAA4QEAABMAAAAAAAAAAAAAAAAAAAAA&#10;AFtDb250ZW50X1R5cGVzXS54bWxQSwECLQAUAAYACAAAACEAOP0h/9YAAACUAQAACwAAAAAAAAAA&#10;AAAAAAAvAQAAX3JlbHMvLnJlbHNQSwECLQAUAAYACAAAACEA7EJO+DcCAABlBAAADgAAAAAAAAAA&#10;AAAAAAAuAgAAZHJzL2Uyb0RvYy54bWxQSwECLQAUAAYACAAAACEATcpKwN8AAAALAQAADwAAAAAA&#10;AAAAAAAAAACRBAAAZHJzL2Rvd25yZXYueG1sUEsFBgAAAAAEAAQA8wAAAJ0FAAAAAA==&#10;" filled="f" stroked="f" strokeweight=".5pt">
                <v:textbox inset="6mm,2mm,6mm,2mm">
                  <w:txbxContent>
                    <w:sdt>
                      <w:sdtPr>
                        <w:alias w:val="NameFaculty/Service"/>
                        <w:tag w:val="NaamFaculteit/Dienst"/>
                        <w:id w:val="643158344"/>
                      </w:sdtPr>
                      <w:sdtEndPr/>
                      <w:sdtContent>
                        <w:p w14:paraId="3FC11440" w14:textId="77777777" w:rsidR="009C3F4A" w:rsidRPr="00D4787E" w:rsidRDefault="009C3F4A" w:rsidP="00383ABB">
                          <w:pPr>
                            <w:pStyle w:val="CoverKoptekst"/>
                          </w:pPr>
                          <w:r w:rsidRPr="00D4787E">
                            <w:t xml:space="preserve">Animal &amp; Welfare </w:t>
                          </w:r>
                        </w:p>
                        <w:p w14:paraId="6D32A833" w14:textId="77777777" w:rsidR="009C3F4A" w:rsidRPr="00D4787E" w:rsidRDefault="009C3F4A" w:rsidP="00383ABB">
                          <w:pPr>
                            <w:pStyle w:val="CoverKoptekst"/>
                          </w:pPr>
                          <w:r w:rsidRPr="00D4787E">
                            <w:t>Research Group</w:t>
                          </w:r>
                        </w:p>
                      </w:sdtContent>
                    </w:sdt>
                  </w:txbxContent>
                </v:textbox>
                <w10:wrap anchorx="page" anchory="page"/>
              </v:shape>
            </w:pict>
          </mc:Fallback>
        </mc:AlternateContent>
      </w:r>
    </w:p>
    <w:p w14:paraId="2274E350" w14:textId="77777777" w:rsidR="003D1A1C" w:rsidRPr="00D4787E" w:rsidRDefault="003D1A1C" w:rsidP="00831A5D">
      <w:pPr>
        <w:pStyle w:val="CoverSubtitel"/>
      </w:pPr>
    </w:p>
    <w:p w14:paraId="794134B9" w14:textId="77777777" w:rsidR="00371B38" w:rsidRPr="00D4787E" w:rsidRDefault="00371B38" w:rsidP="00831A5D">
      <w:pPr>
        <w:pStyle w:val="CoverSubtitel"/>
      </w:pPr>
    </w:p>
    <w:p w14:paraId="5590940B" w14:textId="77777777" w:rsidR="00371B38" w:rsidRPr="00D4787E" w:rsidRDefault="00371B38" w:rsidP="00831A5D">
      <w:pPr>
        <w:pStyle w:val="CoverSubtitel"/>
      </w:pPr>
    </w:p>
    <w:p w14:paraId="268C4722" w14:textId="77777777" w:rsidR="00371B38" w:rsidRPr="00D4787E" w:rsidRDefault="00371B38" w:rsidP="00831A5D">
      <w:pPr>
        <w:pStyle w:val="CoverSubtitel"/>
      </w:pPr>
    </w:p>
    <w:p w14:paraId="6E91B4B9" w14:textId="77777777" w:rsidR="00371B38" w:rsidRPr="00D4787E" w:rsidRDefault="00371B38" w:rsidP="00831A5D">
      <w:pPr>
        <w:pStyle w:val="CoverSubtitel"/>
      </w:pPr>
    </w:p>
    <w:p w14:paraId="66CF0116" w14:textId="77777777" w:rsidR="00371B38" w:rsidRPr="00D4787E" w:rsidRDefault="00371B38" w:rsidP="00831A5D">
      <w:pPr>
        <w:pStyle w:val="CoverSubtitel"/>
      </w:pPr>
    </w:p>
    <w:p w14:paraId="2E6987C7" w14:textId="77777777" w:rsidR="00371B38" w:rsidRPr="00D4787E" w:rsidRDefault="00371B38" w:rsidP="00831A5D">
      <w:pPr>
        <w:pStyle w:val="CoverSubtitel"/>
      </w:pPr>
    </w:p>
    <w:p w14:paraId="218AAE84" w14:textId="77777777" w:rsidR="00371B38" w:rsidRPr="00D4787E" w:rsidRDefault="00371B38" w:rsidP="00831A5D">
      <w:pPr>
        <w:pStyle w:val="CoverSubtitel"/>
      </w:pPr>
    </w:p>
    <w:sdt>
      <w:sdtPr>
        <w:rPr>
          <w:rFonts w:cs="Arial"/>
          <w:color w:val="278E74"/>
          <w:sz w:val="60"/>
          <w:szCs w:val="60"/>
        </w:rPr>
        <w:alias w:val="Title"/>
        <w:tag w:val="Titel"/>
        <w:id w:val="-1622608730"/>
        <w:placeholder>
          <w:docPart w:val="272B16488CE449BA80832884D371B434"/>
        </w:placeholder>
      </w:sdtPr>
      <w:sdtEndPr/>
      <w:sdtContent>
        <w:p w14:paraId="6D6BE993" w14:textId="5D524A35" w:rsidR="00FB46F9" w:rsidRPr="00D4787E" w:rsidRDefault="00FB46F9" w:rsidP="00960D61">
          <w:pPr>
            <w:spacing w:line="240" w:lineRule="auto"/>
            <w:rPr>
              <w:rFonts w:cs="Arial"/>
              <w:color w:val="278E74"/>
              <w:sz w:val="60"/>
              <w:szCs w:val="60"/>
            </w:rPr>
          </w:pPr>
          <w:r w:rsidRPr="00D4787E">
            <w:rPr>
              <w:color w:val="278E74"/>
              <w:sz w:val="60"/>
              <w:szCs w:val="60"/>
            </w:rPr>
            <w:t>Horse collection centres +</w:t>
          </w:r>
        </w:p>
        <w:p w14:paraId="57AEDF24" w14:textId="6238D3E7" w:rsidR="00371B38" w:rsidRPr="00D4787E" w:rsidRDefault="00FB46F9" w:rsidP="00960D61">
          <w:pPr>
            <w:spacing w:line="240" w:lineRule="auto"/>
            <w:rPr>
              <w:rFonts w:cs="Arial"/>
              <w:color w:val="278E74"/>
              <w:sz w:val="60"/>
              <w:szCs w:val="60"/>
            </w:rPr>
          </w:pPr>
          <w:r w:rsidRPr="00D4787E">
            <w:rPr>
              <w:color w:val="278E74"/>
              <w:sz w:val="60"/>
              <w:szCs w:val="60"/>
            </w:rPr>
            <w:t>slaughterhouses</w:t>
          </w:r>
        </w:p>
      </w:sdtContent>
    </w:sdt>
    <w:p w14:paraId="6AB357F2" w14:textId="77777777" w:rsidR="00371B38" w:rsidRPr="00D4787E" w:rsidRDefault="00371B38" w:rsidP="00371B38">
      <w:pPr>
        <w:pStyle w:val="CoverTitel"/>
        <w:rPr>
          <w:color w:val="278E74"/>
          <w:sz w:val="20"/>
          <w:szCs w:val="20"/>
        </w:rPr>
      </w:pPr>
    </w:p>
    <w:p w14:paraId="7D41C005" w14:textId="1F415C66" w:rsidR="00371B38" w:rsidRPr="00D4787E" w:rsidRDefault="00335616" w:rsidP="00371B38">
      <w:pPr>
        <w:pStyle w:val="CoverSubtitel"/>
        <w:rPr>
          <w:spacing w:val="2"/>
          <w:sz w:val="20"/>
          <w:szCs w:val="20"/>
        </w:rPr>
      </w:pPr>
      <w:sdt>
        <w:sdtPr>
          <w:rPr>
            <w:spacing w:val="2"/>
            <w:sz w:val="36"/>
            <w:szCs w:val="36"/>
          </w:rPr>
          <w:alias w:val="Subtitle"/>
          <w:tag w:val="Subtitel cover"/>
          <w:id w:val="5634305"/>
          <w:placeholder>
            <w:docPart w:val="6FCCEBA51D6E4A198A588670B61D774E"/>
          </w:placeholder>
          <w:text/>
        </w:sdtPr>
        <w:sdtEndPr/>
        <w:sdtContent>
          <w:r w:rsidR="0002623E" w:rsidRPr="00D4787E">
            <w:rPr>
              <w:spacing w:val="2"/>
              <w:sz w:val="36"/>
              <w:szCs w:val="36"/>
            </w:rPr>
            <w:t xml:space="preserve">Report on site visits in Argentina and Uruguay </w:t>
          </w:r>
        </w:sdtContent>
      </w:sdt>
    </w:p>
    <w:p w14:paraId="5E70693D" w14:textId="5DBDDAD1" w:rsidR="002E3E78" w:rsidRPr="00D4787E" w:rsidRDefault="0004534D" w:rsidP="00371B38">
      <w:pPr>
        <w:rPr>
          <w:spacing w:val="-2"/>
        </w:rPr>
        <w:sectPr w:rsidR="002E3E78" w:rsidRPr="00D4787E" w:rsidSect="00371B38">
          <w:headerReference w:type="default" r:id="rId8"/>
          <w:footerReference w:type="default" r:id="rId9"/>
          <w:headerReference w:type="first" r:id="rId10"/>
          <w:footerReference w:type="first" r:id="rId11"/>
          <w:pgSz w:w="11906" w:h="16838" w:code="9"/>
          <w:pgMar w:top="1418" w:right="1418" w:bottom="1418" w:left="1418" w:header="1021" w:footer="567" w:gutter="0"/>
          <w:cols w:space="708"/>
          <w:titlePg/>
          <w:docGrid w:linePitch="360"/>
        </w:sectPr>
      </w:pPr>
      <w:r w:rsidRPr="00D4787E">
        <w:rPr>
          <w:spacing w:val="-2"/>
          <w:lang w:eastAsia="en-GB"/>
        </w:rPr>
        <mc:AlternateContent>
          <mc:Choice Requires="wps">
            <w:drawing>
              <wp:anchor distT="0" distB="0" distL="114300" distR="114300" simplePos="0" relativeHeight="251696128" behindDoc="0" locked="0" layoutInCell="1" allowOverlap="1" wp14:anchorId="7BE1604E" wp14:editId="299E8E5C">
                <wp:simplePos x="0" y="0"/>
                <wp:positionH relativeFrom="column">
                  <wp:posOffset>105410</wp:posOffset>
                </wp:positionH>
                <wp:positionV relativeFrom="paragraph">
                  <wp:posOffset>158115</wp:posOffset>
                </wp:positionV>
                <wp:extent cx="914400" cy="411480"/>
                <wp:effectExtent l="0" t="0" r="0" b="7620"/>
                <wp:wrapNone/>
                <wp:docPr id="51" name="Tekstvak 51"/>
                <wp:cNvGraphicFramePr/>
                <a:graphic xmlns:a="http://schemas.openxmlformats.org/drawingml/2006/main">
                  <a:graphicData uri="http://schemas.microsoft.com/office/word/2010/wordprocessingShape">
                    <wps:wsp>
                      <wps:cNvSpPr txBox="1"/>
                      <wps:spPr>
                        <a:xfrm>
                          <a:off x="0" y="0"/>
                          <a:ext cx="91440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CD603" w14:textId="110E659D" w:rsidR="009C3F4A" w:rsidRPr="00D4787E" w:rsidRDefault="009C3F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1604E" id="Tekstvak 51" o:spid="_x0000_s1027" type="#_x0000_t202" style="position:absolute;margin-left:8.3pt;margin-top:12.45pt;width:1in;height:32.4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1miwIAAJAFAAAOAAAAZHJzL2Uyb0RvYy54bWysVE1P3DAQvVfqf7B8L9mlC6UrsmgLoqqE&#10;AAEVZ69jsxGOx7LNJttf32cn+1HKhaqXxPa8mfE8v5nTs64xbKV8qMmWfHww4kxZSVVtn0r+8+Hy&#10;0wlnIQpbCUNWlXytAj+bffxw2rqpOqQlmUp5hiA2TFtX8mWMbloUQS5VI8IBOWVh1OQbEbH1T0Xl&#10;RYvojSkOR6PjoiVfOU9ShYDTi97IZzm+1krGG62DisyUHHeL+evzd5G+xexUTJ+8cMtaDtcQ/3CL&#10;RtQWSbehLkQU7MXXf4VqaukpkI4HkpqCtK6lyjWgmvHoVTX3S+FUrgXkBLelKfy/sPJ6detZXZX8&#10;aMyZFQ3e6EE9h7gSzwxH4Kd1YQrYvQMwdt+owztvzgMOU9md9k36oyAGO5heb9lVXWQSh1/Hk8kI&#10;FgnTZDyenGT2i52z8yF+V9SwtCi5x+NlTsXqKkRcBNANJOUKZOrqsjYmb5Jg1LnxbCXw1CbmK8Lj&#10;D5SxrC358eejUQ5sKbn3kY1NYVSWzJAuFd4XmFdxbVTCGHunNCjLdb6RW0ip7DZ/RieURqr3OA74&#10;3a3e49zXAY+cmWzcOje1JZ+rzz22o6x63lCmezwI36s7LWO36LJWtu+/oGoNWXjqGys4eVnj8a5E&#10;iLfCo5Pw3pgO8QYfbQjk07DibEn+11vnCQ+Bw8pZi84sucXo4Mz8sBB+VhEaOW8mR18OkcHvWxb7&#10;FvvSnBP0AG3jbnmZ8NFsltpT84gRMk85YRJWInPJ42Z5HvtpgREk1XyeQWhdJ+KVvXcyhU4cJ2E+&#10;dI/Cu0G9EbK/pk0Hi+krEffY5Glp/hJJ11nhieWe04F9tH0W/jCi0lzZ32fUbpDOfgMAAP//AwBQ&#10;SwMEFAAGAAgAAAAhANcyolveAAAACAEAAA8AAABkcnMvZG93bnJldi54bWxMj8FOwzAQRO9I/IO1&#10;SNyo04CCE+JUqFKlHuBAAHF14yWJiNchdtv079me6HF2RrNvytXsBnHAKfSeNCwXCQikxtueWg0f&#10;75s7BSJEQ9YMnlDDCQOsquur0hTWH+kND3VsBZdQKIyGLsaxkDI0HToTFn5EYu/bT85EllMr7WSO&#10;XO4GmSZJJp3piT90ZsR1h81PvXcaXtd5rbbpafrK77ebWv0u/Yv61Pr2Zn5+AhFxjv9hOOMzOlTM&#10;tPN7skEMrLOMkxrShxzE2c8SPuw0qPwRZFXKywHVHwAAAP//AwBQSwECLQAUAAYACAAAACEAtoM4&#10;kv4AAADhAQAAEwAAAAAAAAAAAAAAAAAAAAAAW0NvbnRlbnRfVHlwZXNdLnhtbFBLAQItABQABgAI&#10;AAAAIQA4/SH/1gAAAJQBAAALAAAAAAAAAAAAAAAAAC8BAABfcmVscy8ucmVsc1BLAQItABQABgAI&#10;AAAAIQDIDB1miwIAAJAFAAAOAAAAAAAAAAAAAAAAAC4CAABkcnMvZTJvRG9jLnhtbFBLAQItABQA&#10;BgAIAAAAIQDXMqJb3gAAAAgBAAAPAAAAAAAAAAAAAAAAAOUEAABkcnMvZG93bnJldi54bWxQSwUG&#10;AAAAAAQABADzAAAA8AUAAAAA&#10;" fillcolor="white [3201]" stroked="f" strokeweight=".5pt">
                <v:textbox>
                  <w:txbxContent>
                    <w:p w14:paraId="7F5CD603" w14:textId="110E659D" w:rsidR="009C3F4A" w:rsidRPr="00D4787E" w:rsidRDefault="009C3F4A"/>
                  </w:txbxContent>
                </v:textbox>
              </v:shape>
            </w:pict>
          </mc:Fallback>
        </mc:AlternateContent>
      </w:r>
      <w:r w:rsidRPr="00D4787E">
        <w:rPr>
          <w:spacing w:val="-2"/>
          <w:lang w:eastAsia="en-GB"/>
        </w:rPr>
        <w:drawing>
          <wp:anchor distT="0" distB="0" distL="114300" distR="114300" simplePos="0" relativeHeight="251695104" behindDoc="0" locked="0" layoutInCell="1" allowOverlap="1" wp14:anchorId="257F7B77" wp14:editId="1798D6B9">
            <wp:simplePos x="0" y="0"/>
            <wp:positionH relativeFrom="column">
              <wp:posOffset>-119380</wp:posOffset>
            </wp:positionH>
            <wp:positionV relativeFrom="paragraph">
              <wp:posOffset>1939290</wp:posOffset>
            </wp:positionV>
            <wp:extent cx="2329180" cy="2209165"/>
            <wp:effectExtent l="0" t="0" r="0"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dier-en-welzijn U gr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9180" cy="2209165"/>
                    </a:xfrm>
                    <a:prstGeom prst="rect">
                      <a:avLst/>
                    </a:prstGeom>
                  </pic:spPr>
                </pic:pic>
              </a:graphicData>
            </a:graphic>
            <wp14:sizeRelH relativeFrom="margin">
              <wp14:pctWidth>0</wp14:pctWidth>
            </wp14:sizeRelH>
            <wp14:sizeRelV relativeFrom="margin">
              <wp14:pctHeight>0</wp14:pctHeight>
            </wp14:sizeRelV>
          </wp:anchor>
        </w:drawing>
      </w:r>
      <w:r w:rsidRPr="00D4787E">
        <w:rPr>
          <w:spacing w:val="-2"/>
          <w:lang w:eastAsia="en-GB"/>
        </w:rPr>
        <mc:AlternateContent>
          <mc:Choice Requires="wps">
            <w:drawing>
              <wp:anchor distT="0" distB="0" distL="36195" distR="114300" simplePos="0" relativeHeight="251652096" behindDoc="0" locked="0" layoutInCell="1" allowOverlap="1" wp14:anchorId="209FB40E" wp14:editId="4A1D99DC">
                <wp:simplePos x="0" y="0"/>
                <wp:positionH relativeFrom="margin">
                  <wp:posOffset>2519680</wp:posOffset>
                </wp:positionH>
                <wp:positionV relativeFrom="page">
                  <wp:posOffset>8464550</wp:posOffset>
                </wp:positionV>
                <wp:extent cx="3240000" cy="42862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3240000" cy="428625"/>
                        </a:xfrm>
                        <a:prstGeom prst="rect">
                          <a:avLst/>
                        </a:prstGeom>
                        <a:noFill/>
                        <a:ln w="6350">
                          <a:noFill/>
                        </a:ln>
                        <a:effectLst/>
                      </wps:spPr>
                      <wps:txbx>
                        <w:txbxContent>
                          <w:sdt>
                            <w:sdtPr>
                              <w:alias w:val="Author"/>
                              <w:tag w:val="Auteur"/>
                              <w:id w:val="-84304697"/>
                            </w:sdtPr>
                            <w:sdtEndPr/>
                            <w:sdtContent>
                              <w:p w14:paraId="7A3091E3" w14:textId="77777777" w:rsidR="009C3F4A" w:rsidRPr="00D4787E" w:rsidRDefault="009C3F4A" w:rsidP="00024C11">
                                <w:pPr>
                                  <w:pStyle w:val="CoverAuteur"/>
                                </w:pPr>
                                <w:r w:rsidRPr="00D4787E">
                                  <w:t>Bert Driessen</w:t>
                                </w:r>
                              </w:p>
                              <w:p w14:paraId="345999EA" w14:textId="77777777" w:rsidR="009C3F4A" w:rsidRPr="00D4787E" w:rsidRDefault="009C3F4A" w:rsidP="00024C11">
                                <w:pPr>
                                  <w:pStyle w:val="CoverAuteur"/>
                                </w:pPr>
                                <w:r w:rsidRPr="00D4787E">
                                  <w:t>Jos Van Thielen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FB40E" id="Tekstvak 40" o:spid="_x0000_s1028" type="#_x0000_t202" style="position:absolute;margin-left:198.4pt;margin-top:666.5pt;width:255.1pt;height:33.75pt;z-index:251652096;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LYMAIAAFgEAAAOAAAAZHJzL2Uyb0RvYy54bWysVFFv2yAQfp+0/4B4X+y4aVVZcaqsVaZJ&#10;UVspqfpMMMRWgWNAYme/fgeO06nb07Q8kOPu+OC+787zu14rchTOt2AqOp3klAjDoW7NvqIv29WX&#10;W0p8YKZmCoyo6El4erf4/Gne2VIU0ICqhSMIYnzZ2Yo2IdgyyzxvhGZ+AlYYDEpwmgXcun1WO9Yh&#10;ulZZkec3WQeutg648B69D0OQLhK+lIKHJym9CERVFN8W0urSuotrtpizcu+YbVp+fgb7h1do1hq8&#10;9AL1wAIjB9f+AaVb7sCDDBMOOgMpWy5SDVjNNP9QzaZhVqRakBxvLzT5/wfLH4/PjrR1RWdIj2Ea&#10;NdqKNx+O7I2gC/nprC8xbWMxMfRfoUedR79HZyy7l07HfyyIYByhThd2RR8IR+dVMcvxRwnH2Ky4&#10;vSmuI0z2fto6H74J0CQaFXWoXiKVHdc+DKljSrzMwKpVKimoDOkqenN1nacDlwiCKxNzReqFM0ys&#10;aHh5tEK/6xMDxVjVDuoTFutgaBdv+arFF62ZD8/MYX9gEdjz4QkXqQBvhrNFSQPu59/8MR9lwygl&#10;HfZbRf2PA3OCEvXdoKAIGUbDjcZuNMxB3wO28BSnyfJk4gEX1GhKB/oVR2EZb8EQMxzvquhuNO/D&#10;0PU4SlwslykJW9CysDYbyyN05Cnyu+1fmbNnEQLK9whjJ7LygxZD7qDG8hBAtkmoyOvAIgocN9i+&#10;SerzqMX5+H2fst4/CItfAAAA//8DAFBLAwQUAAYACAAAACEAgPoLPuMAAAANAQAADwAAAGRycy9k&#10;b3ducmV2LnhtbEyPS0/DMBCE70j8B2uRuFG7mAYa4lSICiGkHmh5nJ14SaLGdhQ7j/LrWU5w290Z&#10;zX6TbWbbshH70HinYLkQwNCV3jSuUvD+9nR1ByxE7YxuvUMFJwywyc/PMp0aP7k9jodYMQpxIdUK&#10;6hi7lPNQ1mh1WPgOHWlfvrc60tpX3PR6onDb8mshEm514+hDrTt8rLE8Hgar4PW7+Eh2n8Np2r5s&#10;xz0en4fVUip1eTE/3AOLOMc/M/ziEzrkxFT4wZnAWgVynRB6JEFKSa3Isha3NBR0uhFiBTzP+P8W&#10;+Q8AAAD//wMAUEsBAi0AFAAGAAgAAAAhALaDOJL+AAAA4QEAABMAAAAAAAAAAAAAAAAAAAAAAFtD&#10;b250ZW50X1R5cGVzXS54bWxQSwECLQAUAAYACAAAACEAOP0h/9YAAACUAQAACwAAAAAAAAAAAAAA&#10;AAAvAQAAX3JlbHMvLnJlbHNQSwECLQAUAAYACAAAACEAAXVS2DACAABYBAAADgAAAAAAAAAAAAAA&#10;AAAuAgAAZHJzL2Uyb0RvYy54bWxQSwECLQAUAAYACAAAACEAgPoLPuMAAAANAQAADwAAAAAAAAAA&#10;AAAAAACKBAAAZHJzL2Rvd25yZXYueG1sUEsFBgAAAAAEAAQA8wAAAJoFAAAAAA==&#10;" filled="f" stroked="f" strokeweight=".5pt">
                <v:textbox inset="0,0,0,0">
                  <w:txbxContent>
                    <w:sdt>
                      <w:sdtPr>
                        <w:alias w:val="Author"/>
                        <w:tag w:val="Auteur"/>
                        <w:id w:val="-84304697"/>
                      </w:sdtPr>
                      <w:sdtEndPr/>
                      <w:sdtContent>
                        <w:p w14:paraId="7A3091E3" w14:textId="77777777" w:rsidR="009C3F4A" w:rsidRPr="00D4787E" w:rsidRDefault="009C3F4A" w:rsidP="00024C11">
                          <w:pPr>
                            <w:pStyle w:val="CoverAuteur"/>
                          </w:pPr>
                          <w:r w:rsidRPr="00D4787E">
                            <w:t>Bert Driessen</w:t>
                          </w:r>
                        </w:p>
                        <w:p w14:paraId="345999EA" w14:textId="77777777" w:rsidR="009C3F4A" w:rsidRPr="00D4787E" w:rsidRDefault="009C3F4A" w:rsidP="00024C11">
                          <w:pPr>
                            <w:pStyle w:val="CoverAuteur"/>
                          </w:pPr>
                          <w:r w:rsidRPr="00D4787E">
                            <w:t>Jos Van Thielen</w:t>
                          </w:r>
                        </w:p>
                      </w:sdtContent>
                    </w:sdt>
                  </w:txbxContent>
                </v:textbox>
                <w10:wrap anchorx="margin" anchory="page"/>
              </v:shape>
            </w:pict>
          </mc:Fallback>
        </mc:AlternateContent>
      </w:r>
      <w:r w:rsidRPr="00D4787E">
        <w:rPr>
          <w:spacing w:val="-2"/>
        </w:rPr>
        <w:t xml:space="preserve"> </w:t>
      </w:r>
      <w:r w:rsidRPr="00D4787E">
        <w:rPr>
          <w:spacing w:val="-2"/>
          <w:lang w:eastAsia="en-GB"/>
        </w:rPr>
        <mc:AlternateContent>
          <mc:Choice Requires="wps">
            <w:drawing>
              <wp:anchor distT="0" distB="0" distL="36195" distR="114300" simplePos="0" relativeHeight="251650048" behindDoc="0" locked="0" layoutInCell="1" allowOverlap="1" wp14:anchorId="77B60092" wp14:editId="1C40D2C8">
                <wp:simplePos x="0" y="0"/>
                <wp:positionH relativeFrom="margin">
                  <wp:align>right</wp:align>
                </wp:positionH>
                <wp:positionV relativeFrom="page">
                  <wp:posOffset>8929370</wp:posOffset>
                </wp:positionV>
                <wp:extent cx="3240000" cy="576000"/>
                <wp:effectExtent l="0" t="0" r="0" b="14605"/>
                <wp:wrapNone/>
                <wp:docPr id="39" name="Tekstvak 39"/>
                <wp:cNvGraphicFramePr/>
                <a:graphic xmlns:a="http://schemas.openxmlformats.org/drawingml/2006/main">
                  <a:graphicData uri="http://schemas.microsoft.com/office/word/2010/wordprocessingShape">
                    <wps:wsp>
                      <wps:cNvSpPr txBox="1"/>
                      <wps:spPr>
                        <a:xfrm>
                          <a:off x="0" y="0"/>
                          <a:ext cx="3240000" cy="576000"/>
                        </a:xfrm>
                        <a:prstGeom prst="rect">
                          <a:avLst/>
                        </a:prstGeom>
                        <a:noFill/>
                        <a:ln w="6350">
                          <a:noFill/>
                        </a:ln>
                        <a:effectLst/>
                      </wps:spPr>
                      <wps:txbx>
                        <w:txbxContent>
                          <w:p w14:paraId="00D5EB8A" w14:textId="77777777" w:rsidR="009C3F4A" w:rsidRPr="00D4787E" w:rsidRDefault="00335616" w:rsidP="00024C11">
                            <w:pPr>
                              <w:pStyle w:val="CoverSubtekst"/>
                            </w:pPr>
                            <w:sdt>
                              <w:sdtPr>
                                <w:alias w:val="Subtext"/>
                                <w:tag w:val="Subtekst"/>
                                <w:id w:val="-635022529"/>
                                <w:showingPlcHdr/>
                              </w:sdtPr>
                              <w:sdtEndPr/>
                              <w:sdtContent>
                                <w:r w:rsidR="0002623E" w:rsidRPr="00D4787E">
                                  <w:t xml:space="preserve">     </w:t>
                                </w:r>
                              </w:sdtContent>
                            </w:sdt>
                            <w:r w:rsidR="0002623E" w:rsidRPr="00D4787E">
                              <w:rPr>
                                <w:rStyle w:val="Strong"/>
                                <w:bCs w:val="0"/>
                              </w:rPr>
                              <w:br/>
                            </w:r>
                          </w:p>
                          <w:p w14:paraId="29B9CF99" w14:textId="77777777" w:rsidR="009C3F4A" w:rsidRPr="00D4787E" w:rsidRDefault="009C3F4A" w:rsidP="008F467C">
                            <w:pPr>
                              <w:pStyle w:val="CoverSubtekst"/>
                              <w:rPr>
                                <w:rStyle w:val="Strong"/>
                                <w:bCs w:val="0"/>
                              </w:rPr>
                            </w:pPr>
                          </w:p>
                          <w:p w14:paraId="585DD87B" w14:textId="77777777" w:rsidR="009C3F4A" w:rsidRPr="00D4787E" w:rsidRDefault="009C3F4A" w:rsidP="005E3B0B">
                            <w:pPr>
                              <w:pStyle w:val="CoverAuteur"/>
                              <w:rPr>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092" id="Tekstvak 39" o:spid="_x0000_s1029" type="#_x0000_t202" style="position:absolute;margin-left:203.9pt;margin-top:703.1pt;width:255.1pt;height:45.35pt;z-index:2516500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RsMAIAAFoEAAAOAAAAZHJzL2Uyb0RvYy54bWysVFFv2jAQfp+0/2D5fSTAyjpEqFgrpklV&#10;WwmmPhvHIVFtn3c2JOzX7+wQOnV7msaDOd+dz77v+y6Lm85odlToG7AFH49yzpSVUDZ2X/Dv2/WH&#10;a858ELYUGqwq+El5frN8/27RurmaQA26VMioiPXz1hW8DsHNs8zLWhnhR+CUpWAFaESgLe6zEkVL&#10;1Y3OJnk+y1rA0iFI5T157/ogX6b6VaVkeKwqrwLTBae3hbRiWndxzZYLMd+jcHUjz88Q//AKIxpL&#10;l15K3Ykg2AGbP0qZRiJ4qMJIgsmgqhqpUg/UzTh/082mFk6lXggc7y4w+f9XVj4cn5A1ZcGnnzmz&#10;whBHW/Xiw1G8MHIRPq3zc0rbOEoM3RfoiOfB78kZ2+4qNPGfGmIUJ6RPF3RVF5gk53TyMacfZ5Ji&#10;V59m0aby2etphz58VWBYNAqOxF4CVRzvfehTh5R4mYV1o3ViUFvWFnw2vcrTgUuEimsbc1XSwrlM&#10;7Kh/ebRCt+t6BIaudlCeqFmEXi7eyXVDL7oXPjwJJH1QE6T58EhLpYFuhrPFWQ3482/+mE+0UZSz&#10;lvRWcP/jIFBxpr9ZIjSKczBwMHaDYQ/mFkjCY5omJ5NJBzDowawQzDONwireQiFhJd1VcBlw2NyG&#10;Xvc0TFKtVimNROhEuLcbJ2PxiFREeNs9C3RnGgIR+ACDFsX8DRt9bs/H6hCgahJVEdkeR6I4bkjA&#10;iezzsMUJ+X2fsl4/CctfAAAA//8DAFBLAwQUAAYACAAAACEABDWk/eAAAAAKAQAADwAAAGRycy9k&#10;b3ducmV2LnhtbEyPwU7DMBBE70j8g7VI3KiTCiIa4lQIiVKQikTLB7jxNk4Tr6PYTcPfsz3BbXdm&#10;NfumWE6uEyMOofGkIJ0lIJAqbxqqFXzvXu8eQYSoyejOEyr4wQDL8vqq0LnxZ/rCcRtrwSEUcq3A&#10;xtjnUobKotNh5nsk9g5+cDryOtTSDPrM4a6T8yTJpNMN8Qere3yxWLXbk1Owag7p7nNs696272+r&#10;j/XmuD5GpW5vpucnEBGn+HcMF3xGh5KZ9v5EJohOAReJrN4n2RwE+w9pwsP+Ii2yBciykP8rlL8A&#10;AAD//wMAUEsBAi0AFAAGAAgAAAAhALaDOJL+AAAA4QEAABMAAAAAAAAAAAAAAAAAAAAAAFtDb250&#10;ZW50X1R5cGVzXS54bWxQSwECLQAUAAYACAAAACEAOP0h/9YAAACUAQAACwAAAAAAAAAAAAAAAAAv&#10;AQAAX3JlbHMvLnJlbHNQSwECLQAUAAYACAAAACEACPEEbDACAABaBAAADgAAAAAAAAAAAAAAAAAu&#10;AgAAZHJzL2Uyb0RvYy54bWxQSwECLQAUAAYACAAAACEABDWk/eAAAAAKAQAADwAAAAAAAAAAAAAA&#10;AACKBAAAZHJzL2Rvd25yZXYueG1sUEsFBgAAAAAEAAQA8wAAAJcFAAAAAA==&#10;" filled="f" stroked="f" strokeweight=".5pt">
                <v:textbox inset="0,0,0,0">
                  <w:txbxContent>
                    <w:p w14:paraId="00D5EB8A" w14:textId="77777777" w:rsidR="009C3F4A" w:rsidRPr="00D4787E" w:rsidRDefault="00335616" w:rsidP="00024C11">
                      <w:pPr>
                        <w:pStyle w:val="CoverSubtekst"/>
                      </w:pPr>
                      <w:sdt>
                        <w:sdtPr>
                          <w:alias w:val="Subtext"/>
                          <w:tag w:val="Subtekst"/>
                          <w:id w:val="-635022529"/>
                          <w:showingPlcHdr/>
                        </w:sdtPr>
                        <w:sdtEndPr/>
                        <w:sdtContent>
                          <w:r w:rsidR="0002623E" w:rsidRPr="00D4787E">
                            <w:t xml:space="preserve">     </w:t>
                          </w:r>
                        </w:sdtContent>
                      </w:sdt>
                      <w:r w:rsidR="0002623E" w:rsidRPr="00D4787E">
                        <w:rPr>
                          <w:rStyle w:val="Strong"/>
                          <w:bCs w:val="0"/>
                        </w:rPr>
                        <w:br/>
                      </w:r>
                    </w:p>
                    <w:p w14:paraId="29B9CF99" w14:textId="77777777" w:rsidR="009C3F4A" w:rsidRPr="00D4787E" w:rsidRDefault="009C3F4A" w:rsidP="008F467C">
                      <w:pPr>
                        <w:pStyle w:val="CoverSubtekst"/>
                        <w:rPr>
                          <w:rStyle w:val="Strong"/>
                          <w:bCs w:val="0"/>
                        </w:rPr>
                      </w:pPr>
                    </w:p>
                    <w:p w14:paraId="585DD87B" w14:textId="77777777" w:rsidR="009C3F4A" w:rsidRPr="00D4787E" w:rsidRDefault="009C3F4A" w:rsidP="005E3B0B">
                      <w:pPr>
                        <w:pStyle w:val="CoverAuteur"/>
                        <w:rPr>
                          <w:sz w:val="24"/>
                        </w:rPr>
                      </w:pPr>
                    </w:p>
                  </w:txbxContent>
                </v:textbox>
                <w10:wrap anchorx="margin" anchory="page"/>
              </v:shape>
            </w:pict>
          </mc:Fallback>
        </mc:AlternateContent>
      </w:r>
      <w:r w:rsidRPr="00D4787E">
        <w:rPr>
          <w:spacing w:val="-2"/>
          <w:lang w:eastAsia="en-GB"/>
        </w:rPr>
        <mc:AlternateContent>
          <mc:Choice Requires="wps">
            <w:drawing>
              <wp:anchor distT="0" distB="0" distL="114300" distR="114300" simplePos="0" relativeHeight="251645952" behindDoc="0" locked="0" layoutInCell="1" allowOverlap="0" wp14:anchorId="01886E9D" wp14:editId="5780663B">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e"/>
                              <w:tag w:val="Cover Datum"/>
                              <w:id w:val="-259074703"/>
                              <w:date w:fullDate="2019-12-01T00:00:00Z">
                                <w:dateFormat w:val="MMMM yyyy"/>
                                <w:lid w:val="en-GB"/>
                                <w:storeMappedDataAs w:val="dateTime"/>
                                <w:calendar w:val="gregorian"/>
                              </w:date>
                            </w:sdtPr>
                            <w:sdtContent>
                              <w:p w14:paraId="6F1766DB" w14:textId="466C4DA4" w:rsidR="009C3F4A" w:rsidRPr="00D4787E" w:rsidRDefault="00D4787E" w:rsidP="00024C11">
                                <w:pPr>
                                  <w:pStyle w:val="CoverSubtekst"/>
                                </w:pPr>
                                <w:r w:rsidRPr="00D4787E">
                                  <w:t>December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86E9D" id="Tekstvak 36" o:spid="_x0000_s1030" type="#_x0000_t202" style="position:absolute;margin-left:203.9pt;margin-top:0;width:255.1pt;height:17pt;z-index:25164595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QLwIAAFgEAAAOAAAAZHJzL2Uyb0RvYy54bWysVFFv2yAQfp+0/4B4X+wkXT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c3Of4o4Rib&#10;TRfRxvLZ22nrfPgmQJNolNQhewlUdt760KeOKfEyA5tGqcSgMqQt6WL+OU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Cz/E5QLwIAAFgEAAAOAAAAAAAAAAAAAAAAAC4CAABk&#10;cnMvZTJvRG9jLnhtbFBLAQItABQABgAIAAAAIQCOZX123QAAAAQBAAAPAAAAAAAAAAAAAAAAAIkE&#10;AABkcnMvZG93bnJldi54bWxQSwUGAAAAAAQABADzAAAAkwUAAAAA&#10;" o:allowoverlap="f" filled="f" stroked="f" strokeweight=".5pt">
                <v:textbox inset="0,0,0,0">
                  <w:txbxContent>
                    <w:sdt>
                      <w:sdtPr>
                        <w:alias w:val="Date"/>
                        <w:tag w:val="Cover Datum"/>
                        <w:id w:val="-259074703"/>
                        <w:date w:fullDate="2019-12-01T00:00:00Z">
                          <w:dateFormat w:val="MMMM yyyy"/>
                          <w:lid w:val="en-GB"/>
                          <w:storeMappedDataAs w:val="dateTime"/>
                          <w:calendar w:val="gregorian"/>
                        </w:date>
                      </w:sdtPr>
                      <w:sdtContent>
                        <w:p w14:paraId="6F1766DB" w14:textId="466C4DA4" w:rsidR="009C3F4A" w:rsidRPr="00D4787E" w:rsidRDefault="00D4787E" w:rsidP="00024C11">
                          <w:pPr>
                            <w:pStyle w:val="CoverSubtekst"/>
                          </w:pPr>
                          <w:r w:rsidRPr="00D4787E">
                            <w:t>December 2019</w:t>
                          </w:r>
                        </w:p>
                      </w:sdtContent>
                    </w:sdt>
                  </w:txbxContent>
                </v:textbox>
                <w10:wrap type="square" anchorx="margin" anchory="margin"/>
              </v:shape>
            </w:pict>
          </mc:Fallback>
        </mc:AlternateContent>
      </w:r>
    </w:p>
    <w:p w14:paraId="198238E2" w14:textId="77777777" w:rsidR="000B0058" w:rsidRPr="00D4787E" w:rsidRDefault="00110D86" w:rsidP="008B1D1F">
      <w:pPr>
        <w:pStyle w:val="Titelinhoudsopgave"/>
      </w:pPr>
      <w:r w:rsidRPr="00D4787E">
        <w:lastRenderedPageBreak/>
        <w:t>Table of contents</w:t>
      </w:r>
    </w:p>
    <w:p w14:paraId="6FB6FD15" w14:textId="77777777" w:rsidR="00D4787E" w:rsidRDefault="005C6644">
      <w:pPr>
        <w:pStyle w:val="TOC1"/>
        <w:rPr>
          <w:rFonts w:asciiTheme="minorHAnsi" w:hAnsiTheme="minorHAnsi" w:cstheme="minorBidi"/>
          <w:b w:val="0"/>
          <w:sz w:val="22"/>
          <w:szCs w:val="22"/>
          <w:lang w:eastAsia="en-GB"/>
        </w:rPr>
      </w:pPr>
      <w:r w:rsidRPr="00D4787E">
        <w:rPr>
          <w:b w:val="0"/>
          <w:noProof w:val="0"/>
          <w:spacing w:val="-2"/>
        </w:rPr>
        <w:fldChar w:fldCharType="begin"/>
      </w:r>
      <w:r w:rsidRPr="00D4787E">
        <w:rPr>
          <w:b w:val="0"/>
          <w:noProof w:val="0"/>
          <w:spacing w:val="-2"/>
        </w:rPr>
        <w:instrText xml:space="preserve"> TOC \o "1-3" \h \z \u </w:instrText>
      </w:r>
      <w:r w:rsidRPr="00D4787E">
        <w:rPr>
          <w:b w:val="0"/>
          <w:noProof w:val="0"/>
          <w:spacing w:val="-2"/>
        </w:rPr>
        <w:fldChar w:fldCharType="separate"/>
      </w:r>
      <w:hyperlink w:anchor="_Toc30426850" w:history="1">
        <w:r w:rsidR="00D4787E" w:rsidRPr="00086136">
          <w:rPr>
            <w:rStyle w:val="Hyperlink"/>
          </w:rPr>
          <w:t>Preface</w:t>
        </w:r>
        <w:r w:rsidR="00D4787E">
          <w:rPr>
            <w:webHidden/>
          </w:rPr>
          <w:tab/>
        </w:r>
        <w:r w:rsidR="00D4787E">
          <w:rPr>
            <w:webHidden/>
          </w:rPr>
          <w:fldChar w:fldCharType="begin"/>
        </w:r>
        <w:r w:rsidR="00D4787E">
          <w:rPr>
            <w:webHidden/>
          </w:rPr>
          <w:instrText xml:space="preserve"> PAGEREF _Toc30426850 \h </w:instrText>
        </w:r>
        <w:r w:rsidR="00D4787E">
          <w:rPr>
            <w:webHidden/>
          </w:rPr>
        </w:r>
        <w:r w:rsidR="00D4787E">
          <w:rPr>
            <w:webHidden/>
          </w:rPr>
          <w:fldChar w:fldCharType="separate"/>
        </w:r>
        <w:r w:rsidR="00D4787E">
          <w:rPr>
            <w:webHidden/>
          </w:rPr>
          <w:t>3</w:t>
        </w:r>
        <w:r w:rsidR="00D4787E">
          <w:rPr>
            <w:webHidden/>
          </w:rPr>
          <w:fldChar w:fldCharType="end"/>
        </w:r>
      </w:hyperlink>
    </w:p>
    <w:p w14:paraId="5A17F85A" w14:textId="77777777" w:rsidR="00D4787E" w:rsidRDefault="00D4787E">
      <w:pPr>
        <w:pStyle w:val="TOC1"/>
        <w:rPr>
          <w:rFonts w:asciiTheme="minorHAnsi" w:hAnsiTheme="minorHAnsi" w:cstheme="minorBidi"/>
          <w:b w:val="0"/>
          <w:sz w:val="22"/>
          <w:szCs w:val="22"/>
          <w:lang w:eastAsia="en-GB"/>
        </w:rPr>
      </w:pPr>
      <w:hyperlink w:anchor="_Toc30426851" w:history="1">
        <w:r w:rsidRPr="00086136">
          <w:rPr>
            <w:rStyle w:val="Hyperlink"/>
          </w:rPr>
          <w:t>Programme</w:t>
        </w:r>
        <w:r>
          <w:rPr>
            <w:webHidden/>
          </w:rPr>
          <w:tab/>
        </w:r>
        <w:r>
          <w:rPr>
            <w:webHidden/>
          </w:rPr>
          <w:fldChar w:fldCharType="begin"/>
        </w:r>
        <w:r>
          <w:rPr>
            <w:webHidden/>
          </w:rPr>
          <w:instrText xml:space="preserve"> PAGEREF _Toc30426851 \h </w:instrText>
        </w:r>
        <w:r>
          <w:rPr>
            <w:webHidden/>
          </w:rPr>
        </w:r>
        <w:r>
          <w:rPr>
            <w:webHidden/>
          </w:rPr>
          <w:fldChar w:fldCharType="separate"/>
        </w:r>
        <w:r>
          <w:rPr>
            <w:webHidden/>
          </w:rPr>
          <w:t>4</w:t>
        </w:r>
        <w:r>
          <w:rPr>
            <w:webHidden/>
          </w:rPr>
          <w:fldChar w:fldCharType="end"/>
        </w:r>
      </w:hyperlink>
    </w:p>
    <w:p w14:paraId="649F79EC" w14:textId="77777777" w:rsidR="00D4787E" w:rsidRDefault="00D4787E">
      <w:pPr>
        <w:pStyle w:val="TOC1"/>
        <w:rPr>
          <w:rFonts w:asciiTheme="minorHAnsi" w:hAnsiTheme="minorHAnsi" w:cstheme="minorBidi"/>
          <w:b w:val="0"/>
          <w:sz w:val="22"/>
          <w:szCs w:val="22"/>
          <w:lang w:eastAsia="en-GB"/>
        </w:rPr>
      </w:pPr>
      <w:hyperlink w:anchor="_Toc30426852" w:history="1">
        <w:r w:rsidRPr="00086136">
          <w:rPr>
            <w:rStyle w:val="Hyperlink"/>
          </w:rPr>
          <w:t>Summary and conclusion</w:t>
        </w:r>
        <w:r>
          <w:rPr>
            <w:webHidden/>
          </w:rPr>
          <w:tab/>
        </w:r>
        <w:r>
          <w:rPr>
            <w:webHidden/>
          </w:rPr>
          <w:fldChar w:fldCharType="begin"/>
        </w:r>
        <w:r>
          <w:rPr>
            <w:webHidden/>
          </w:rPr>
          <w:instrText xml:space="preserve"> PAGEREF _Toc30426852 \h </w:instrText>
        </w:r>
        <w:r>
          <w:rPr>
            <w:webHidden/>
          </w:rPr>
        </w:r>
        <w:r>
          <w:rPr>
            <w:webHidden/>
          </w:rPr>
          <w:fldChar w:fldCharType="separate"/>
        </w:r>
        <w:r>
          <w:rPr>
            <w:webHidden/>
          </w:rPr>
          <w:t>5</w:t>
        </w:r>
        <w:r>
          <w:rPr>
            <w:webHidden/>
          </w:rPr>
          <w:fldChar w:fldCharType="end"/>
        </w:r>
      </w:hyperlink>
    </w:p>
    <w:p w14:paraId="55153BC8" w14:textId="77777777" w:rsidR="00D4787E" w:rsidRDefault="00D4787E">
      <w:pPr>
        <w:pStyle w:val="TOC1"/>
        <w:rPr>
          <w:rFonts w:asciiTheme="minorHAnsi" w:hAnsiTheme="minorHAnsi" w:cstheme="minorBidi"/>
          <w:b w:val="0"/>
          <w:sz w:val="22"/>
          <w:szCs w:val="22"/>
          <w:lang w:eastAsia="en-GB"/>
        </w:rPr>
      </w:pPr>
      <w:hyperlink w:anchor="_Toc30426853" w:history="1">
        <w:r w:rsidRPr="00086136">
          <w:rPr>
            <w:rStyle w:val="Hyperlink"/>
            <w:spacing w:val="2"/>
          </w:rPr>
          <w:t>Photographic material</w:t>
        </w:r>
        <w:r>
          <w:rPr>
            <w:webHidden/>
          </w:rPr>
          <w:tab/>
        </w:r>
        <w:r>
          <w:rPr>
            <w:webHidden/>
          </w:rPr>
          <w:fldChar w:fldCharType="begin"/>
        </w:r>
        <w:r>
          <w:rPr>
            <w:webHidden/>
          </w:rPr>
          <w:instrText xml:space="preserve"> PAGEREF _Toc30426853 \h </w:instrText>
        </w:r>
        <w:r>
          <w:rPr>
            <w:webHidden/>
          </w:rPr>
        </w:r>
        <w:r>
          <w:rPr>
            <w:webHidden/>
          </w:rPr>
          <w:fldChar w:fldCharType="separate"/>
        </w:r>
        <w:r>
          <w:rPr>
            <w:webHidden/>
          </w:rPr>
          <w:t>8</w:t>
        </w:r>
        <w:r>
          <w:rPr>
            <w:webHidden/>
          </w:rPr>
          <w:fldChar w:fldCharType="end"/>
        </w:r>
      </w:hyperlink>
    </w:p>
    <w:p w14:paraId="3610E012" w14:textId="60DCF8D7" w:rsidR="0004429D" w:rsidRPr="00D4787E" w:rsidRDefault="005C6644" w:rsidP="00522E45">
      <w:pPr>
        <w:rPr>
          <w:rFonts w:cs="Arial"/>
        </w:rPr>
      </w:pPr>
      <w:r w:rsidRPr="00D4787E">
        <w:rPr>
          <w:b/>
          <w:spacing w:val="-2"/>
        </w:rPr>
        <w:fldChar w:fldCharType="end"/>
      </w:r>
    </w:p>
    <w:p w14:paraId="4070E94E" w14:textId="77777777" w:rsidR="005B0C95" w:rsidRPr="00D4787E" w:rsidRDefault="005B0C95" w:rsidP="00522E45">
      <w:pPr>
        <w:rPr>
          <w:rFonts w:cs="Arial"/>
        </w:rPr>
        <w:sectPr w:rsidR="005B0C95" w:rsidRPr="00D4787E" w:rsidSect="00371B38">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709" w:footer="709" w:gutter="0"/>
          <w:cols w:space="708"/>
          <w:docGrid w:linePitch="360"/>
        </w:sectPr>
      </w:pPr>
      <w:bookmarkStart w:id="0" w:name="_GoBack"/>
      <w:bookmarkEnd w:id="0"/>
    </w:p>
    <w:p w14:paraId="46B33C36" w14:textId="3D4558C0" w:rsidR="009A7EFF" w:rsidRPr="00D4787E" w:rsidRDefault="00AC4596" w:rsidP="006D2AF3">
      <w:pPr>
        <w:pStyle w:val="Heading1"/>
        <w:numPr>
          <w:ilvl w:val="0"/>
          <w:numId w:val="0"/>
        </w:numPr>
        <w:ind w:left="432" w:hanging="432"/>
      </w:pPr>
      <w:bookmarkStart w:id="1" w:name="_Toc30426850"/>
      <w:r w:rsidRPr="00D4787E">
        <w:lastRenderedPageBreak/>
        <w:t>Preface</w:t>
      </w:r>
      <w:bookmarkEnd w:id="1"/>
    </w:p>
    <w:p w14:paraId="6519CC84" w14:textId="77777777" w:rsidR="00A5245C" w:rsidRPr="00D4787E" w:rsidRDefault="00A5245C" w:rsidP="00A5245C"/>
    <w:p w14:paraId="137A07D0" w14:textId="28060B36" w:rsidR="00A24C33" w:rsidRPr="00D4787E" w:rsidRDefault="00A24C33" w:rsidP="00A24C33">
      <w:r w:rsidRPr="00D4787E">
        <w:t>This report reflects the findings (visual observations and measurements of environmental parameters) at the time of the follow-up company visits, which lasted a few hours per company. The situation (animals, staff and infrastructure) was studied at the time of the visit and the observations made were then tested against standards, norms, etc. relating to animal welfare. In addition, photographic and video material was gathered during the site visits in order to be analysed afterwards.</w:t>
      </w:r>
    </w:p>
    <w:p w14:paraId="4B8A647E" w14:textId="77777777" w:rsidR="00A24C33" w:rsidRPr="00D4787E" w:rsidRDefault="00A24C33" w:rsidP="00A24C33">
      <w:r w:rsidRPr="00D4787E">
        <w:t>During the 10-day tour of Argentina and Uruguay, four slaughterhouses and three collection centres were visited. A meeting was also held with representatives of the slaughterhouses (Lamar, Solemar, Land, Sarel, Infriba)</w:t>
      </w:r>
    </w:p>
    <w:p w14:paraId="20D2715C" w14:textId="0703A1CD" w:rsidR="00FB46F9" w:rsidRPr="00D4787E" w:rsidRDefault="00A24C33" w:rsidP="00A24C33">
      <w:r w:rsidRPr="00D4787E">
        <w:t>The site visit was conducted by Bert Driessen and Jos Van Thielen of the Animal &amp; Welfare research group, who have many years’ experience in the field of animal welfare and behaviour, and more specifically in relation to the monitoring of animals during their transport to and stay at slaughterhouses.</w:t>
      </w:r>
    </w:p>
    <w:p w14:paraId="05FE66F5" w14:textId="56741850" w:rsidR="00243596" w:rsidRPr="00D4787E" w:rsidRDefault="00243596" w:rsidP="00243596">
      <w:pPr>
        <w:rPr>
          <w:spacing w:val="2"/>
        </w:rPr>
      </w:pPr>
    </w:p>
    <w:p w14:paraId="260B4FA5" w14:textId="77777777" w:rsidR="00141D65" w:rsidRPr="00D4787E" w:rsidRDefault="00141D65">
      <w:pPr>
        <w:spacing w:before="0"/>
        <w:rPr>
          <w:rFonts w:asciiTheme="majorHAnsi" w:hAnsiTheme="majorHAnsi" w:cstheme="majorHAnsi"/>
          <w:b/>
          <w:spacing w:val="-2"/>
          <w:sz w:val="28"/>
        </w:rPr>
      </w:pPr>
      <w:r w:rsidRPr="00D4787E">
        <w:rPr>
          <w:spacing w:val="-2"/>
        </w:rPr>
        <w:br w:type="page"/>
      </w:r>
    </w:p>
    <w:p w14:paraId="69CCDA01" w14:textId="77777777" w:rsidR="00FB46F9" w:rsidRPr="00D4787E" w:rsidRDefault="00FB46F9" w:rsidP="006D2AF3">
      <w:pPr>
        <w:pStyle w:val="Heading1"/>
        <w:numPr>
          <w:ilvl w:val="0"/>
          <w:numId w:val="0"/>
        </w:numPr>
        <w:ind w:left="432" w:hanging="432"/>
      </w:pPr>
      <w:bookmarkStart w:id="2" w:name="_Toc443885610"/>
      <w:bookmarkStart w:id="3" w:name="_Toc476851927"/>
      <w:bookmarkStart w:id="4" w:name="_Toc30426851"/>
      <w:r w:rsidRPr="00D4787E">
        <w:lastRenderedPageBreak/>
        <w:t>Programme</w:t>
      </w:r>
      <w:bookmarkEnd w:id="2"/>
      <w:bookmarkEnd w:id="3"/>
      <w:bookmarkEnd w:id="4"/>
    </w:p>
    <w:p w14:paraId="0185E85B" w14:textId="0F7D6AF0" w:rsidR="0077178B" w:rsidRPr="00D4787E" w:rsidRDefault="00FB46F9" w:rsidP="0077178B">
      <w:pPr>
        <w:rPr>
          <w:rStyle w:val="Strong"/>
          <w:b w:val="0"/>
        </w:rPr>
      </w:pPr>
      <w:r w:rsidRPr="00D4787E">
        <w:rPr>
          <w:rStyle w:val="Strong"/>
          <w:b w:val="0"/>
        </w:rPr>
        <w:t>The travel plan started in Argentina with a visit to the Lamar slaughterhouse and a meeting with representatives of the Lamar-Land L-Solemar-Sarel slaughterhouses. The group then moved on to Uruguay, with visits to the Sarel and Clay slaughterhouses, which together account for 90% of horse slaughtering in Uruguay. Two collection points/centres for horses were also visited in Uruguay. This was followed by visits to one additional slaughterhouse (Land) and a collection centre in Argentina.</w:t>
      </w:r>
    </w:p>
    <w:p w14:paraId="092FA1D6" w14:textId="77777777" w:rsidR="0077178B" w:rsidRPr="00D4787E" w:rsidRDefault="0077178B" w:rsidP="0077178B">
      <w:pPr>
        <w:rPr>
          <w:rStyle w:val="Strong"/>
        </w:rPr>
      </w:pPr>
      <w:r w:rsidRPr="00D4787E">
        <w:rPr>
          <w:rStyle w:val="Strong"/>
        </w:rPr>
        <w:t>Saturday, 2 November 2019</w:t>
      </w:r>
    </w:p>
    <w:p w14:paraId="036039C2" w14:textId="77777777" w:rsidR="0077178B" w:rsidRPr="00D4787E" w:rsidRDefault="0077178B" w:rsidP="0077178B">
      <w:r w:rsidRPr="00D4787E">
        <w:t>Visit to/audit of Lamar slaughterhouse (Argentina)</w:t>
      </w:r>
    </w:p>
    <w:p w14:paraId="1D946A22" w14:textId="09D1FFDB" w:rsidR="0077178B" w:rsidRPr="00D4787E" w:rsidRDefault="0077178B" w:rsidP="0077178B">
      <w:r w:rsidRPr="00D4787E">
        <w:t>Meeting with representative of the Solemar slaughterhouse</w:t>
      </w:r>
    </w:p>
    <w:p w14:paraId="61B86158" w14:textId="77777777" w:rsidR="0077178B" w:rsidRPr="00D4787E" w:rsidRDefault="0077178B" w:rsidP="0077178B">
      <w:pPr>
        <w:rPr>
          <w:rStyle w:val="Emphasis"/>
        </w:rPr>
      </w:pPr>
      <w:r w:rsidRPr="00D4787E">
        <w:t>Meeting with representatives of the Lamar, Land L, Solemar and Sarel slaughterhouses.</w:t>
      </w:r>
    </w:p>
    <w:p w14:paraId="797B5DFF" w14:textId="77777777" w:rsidR="0077178B" w:rsidRPr="00D4787E" w:rsidRDefault="0077178B" w:rsidP="0077178B">
      <w:pPr>
        <w:rPr>
          <w:rStyle w:val="Strong"/>
        </w:rPr>
      </w:pPr>
      <w:r w:rsidRPr="00D4787E">
        <w:rPr>
          <w:rStyle w:val="Strong"/>
        </w:rPr>
        <w:t>Monday, 4 November 2019</w:t>
      </w:r>
    </w:p>
    <w:p w14:paraId="0CD1ECE3" w14:textId="789C54FE" w:rsidR="0077178B" w:rsidRPr="00D4787E" w:rsidRDefault="0077178B" w:rsidP="0077178B">
      <w:r w:rsidRPr="00D4787E">
        <w:t>Visit to/audit of Sarel slaughterhouse (Canelones Zabala Department, Uruguay)</w:t>
      </w:r>
    </w:p>
    <w:p w14:paraId="6C796DA5" w14:textId="2334D931" w:rsidR="0077178B" w:rsidRPr="00D4787E" w:rsidRDefault="0077178B" w:rsidP="0077178B">
      <w:r w:rsidRPr="00D4787E">
        <w:t>Visit to/audit of horse collection centre at the Sarel slaughterhouse site (Uruguay)</w:t>
      </w:r>
    </w:p>
    <w:p w14:paraId="09704117" w14:textId="77777777" w:rsidR="0077178B" w:rsidRPr="00D4787E" w:rsidRDefault="0077178B" w:rsidP="0077178B">
      <w:pPr>
        <w:rPr>
          <w:rStyle w:val="Strong"/>
        </w:rPr>
      </w:pPr>
      <w:r w:rsidRPr="00D4787E">
        <w:rPr>
          <w:rStyle w:val="Strong"/>
        </w:rPr>
        <w:t>Tuesday, 5 November 2019</w:t>
      </w:r>
    </w:p>
    <w:p w14:paraId="327DC36F" w14:textId="77777777" w:rsidR="0077178B" w:rsidRPr="00D4787E" w:rsidRDefault="0077178B" w:rsidP="0077178B">
      <w:r w:rsidRPr="00D4787E">
        <w:t>Visit to/audit of Clay slaughterhouse (Uruguay)</w:t>
      </w:r>
    </w:p>
    <w:p w14:paraId="1DBF3605" w14:textId="3C9949C3" w:rsidR="0077178B" w:rsidRPr="00D4787E" w:rsidRDefault="0077178B" w:rsidP="0077178B">
      <w:r w:rsidRPr="00D4787E">
        <w:t>Visit to/audit of horse collection centre at the Clay slaughterhouse site (Uruguay)</w:t>
      </w:r>
    </w:p>
    <w:p w14:paraId="4B88163D" w14:textId="77777777" w:rsidR="0077178B" w:rsidRPr="00D4787E" w:rsidRDefault="0077178B" w:rsidP="0077178B">
      <w:pPr>
        <w:rPr>
          <w:rStyle w:val="Strong"/>
        </w:rPr>
      </w:pPr>
      <w:r w:rsidRPr="00D4787E">
        <w:rPr>
          <w:rStyle w:val="Strong"/>
        </w:rPr>
        <w:t>Wednesday, 6 November 2019</w:t>
      </w:r>
    </w:p>
    <w:p w14:paraId="3EC9F362" w14:textId="62C110A6" w:rsidR="0077178B" w:rsidRPr="00D4787E" w:rsidRDefault="0077178B" w:rsidP="0077178B">
      <w:r w:rsidRPr="00D4787E">
        <w:t>Meeting with representative of the Infriba slaughterhouse (Argentina)</w:t>
      </w:r>
    </w:p>
    <w:p w14:paraId="648ACC8B" w14:textId="77777777" w:rsidR="0077178B" w:rsidRPr="00D4787E" w:rsidRDefault="0077178B" w:rsidP="0077178B">
      <w:pPr>
        <w:rPr>
          <w:rStyle w:val="Strong"/>
        </w:rPr>
      </w:pPr>
      <w:r w:rsidRPr="00D4787E">
        <w:rPr>
          <w:rStyle w:val="Strong"/>
        </w:rPr>
        <w:t>Thursday, 7 November 2019</w:t>
      </w:r>
    </w:p>
    <w:p w14:paraId="3BD5D773" w14:textId="77777777" w:rsidR="0077178B" w:rsidRPr="00D4787E" w:rsidRDefault="0077178B" w:rsidP="0077178B">
      <w:r w:rsidRPr="00D4787E">
        <w:t>Visit to/auditor of the Land L slaughterhouse (Argentina)</w:t>
      </w:r>
    </w:p>
    <w:p w14:paraId="15B72049" w14:textId="77777777" w:rsidR="0077178B" w:rsidRPr="00D4787E" w:rsidRDefault="0077178B" w:rsidP="0077178B">
      <w:r w:rsidRPr="00D4787E">
        <w:t>Visit to/audit of the horse collection centre at the site of the Land L slaughterhouse (Argentina)</w:t>
      </w:r>
    </w:p>
    <w:p w14:paraId="2D5E4B44" w14:textId="77777777" w:rsidR="0077178B" w:rsidRPr="00D4787E" w:rsidRDefault="0077178B" w:rsidP="0077178B">
      <w:pPr>
        <w:rPr>
          <w:rStyle w:val="Strong"/>
        </w:rPr>
      </w:pPr>
      <w:r w:rsidRPr="00D4787E">
        <w:rPr>
          <w:rStyle w:val="Strong"/>
        </w:rPr>
        <w:t>Friday, 8 November 2019</w:t>
      </w:r>
    </w:p>
    <w:p w14:paraId="3F0B62D7" w14:textId="5BC13D85" w:rsidR="00E92537" w:rsidRPr="00D4787E" w:rsidRDefault="0077178B" w:rsidP="0077178B">
      <w:r w:rsidRPr="00D4787E">
        <w:t>Meeting with Senasa (Argentina)</w:t>
      </w:r>
    </w:p>
    <w:p w14:paraId="2318A53B" w14:textId="77777777" w:rsidR="00FB2C6C" w:rsidRPr="00D4787E" w:rsidRDefault="00FB2C6C" w:rsidP="00FB46F9">
      <w:pPr>
        <w:spacing w:before="0"/>
        <w:rPr>
          <w:spacing w:val="2"/>
        </w:rPr>
      </w:pPr>
    </w:p>
    <w:p w14:paraId="0374FF9C" w14:textId="77777777" w:rsidR="00FB2C6C" w:rsidRPr="00D4787E" w:rsidRDefault="00FB2C6C">
      <w:pPr>
        <w:spacing w:before="0"/>
        <w:rPr>
          <w:spacing w:val="-2"/>
        </w:rPr>
      </w:pPr>
      <w:r w:rsidRPr="00D4787E">
        <w:rPr>
          <w:spacing w:val="-2"/>
        </w:rPr>
        <w:br w:type="page"/>
      </w:r>
    </w:p>
    <w:p w14:paraId="3A7EAADC" w14:textId="022BB466" w:rsidR="00FB2C6C" w:rsidRPr="00D4787E" w:rsidRDefault="009C3F4A" w:rsidP="006D2AF3">
      <w:pPr>
        <w:pStyle w:val="Heading1"/>
        <w:numPr>
          <w:ilvl w:val="0"/>
          <w:numId w:val="0"/>
        </w:numPr>
        <w:ind w:left="432" w:hanging="432"/>
      </w:pPr>
      <w:bookmarkStart w:id="5" w:name="_Toc30426852"/>
      <w:r w:rsidRPr="00D4787E">
        <w:lastRenderedPageBreak/>
        <w:t>Summary and conclusion</w:t>
      </w:r>
      <w:bookmarkEnd w:id="5"/>
    </w:p>
    <w:p w14:paraId="28AB751B" w14:textId="43A2034D" w:rsidR="009C3F4A" w:rsidRPr="00D4787E" w:rsidRDefault="009C3F4A" w:rsidP="00E93095">
      <w:pPr>
        <w:jc w:val="both"/>
        <w:rPr>
          <w:rStyle w:val="Strong"/>
          <w:b w:val="0"/>
        </w:rPr>
      </w:pPr>
      <w:r w:rsidRPr="00D4787E">
        <w:rPr>
          <w:rStyle w:val="Strong"/>
          <w:b w:val="0"/>
        </w:rPr>
        <w:t>During the first 10 days of November 2019, two researchers from the Animal&amp;Welfare research group visited two slaughterhouses in Uruguay, namely, the Sarel and the Clay slaughterhouses, which together account for 90% of horse slaughtering in Uruguay. The same two researchers also visited two Argentinian slaughterhouses (Land L and Lamar). The two researchers are experts in the field of animal welfare at agricultural businesses, during transport and at the slaughterhouse. At each company visited, the company executives and staff collaborated fully and granted access to all their premises. At the request of the research team, the horse driving, stunning and bleeding procedures were demonstrated at each operational company, so as to be able to form a good overview of the expertise and infrastructure available.</w:t>
      </w:r>
    </w:p>
    <w:p w14:paraId="54B85B77" w14:textId="403E6F21" w:rsidR="009C3F4A" w:rsidRPr="00D4787E" w:rsidRDefault="009C3F4A" w:rsidP="009C3F4A">
      <w:pPr>
        <w:jc w:val="both"/>
        <w:rPr>
          <w:rStyle w:val="Strong"/>
          <w:b w:val="0"/>
        </w:rPr>
      </w:pPr>
      <w:r w:rsidRPr="00D4787E">
        <w:rPr>
          <w:rStyle w:val="Strong"/>
          <w:b w:val="0"/>
        </w:rPr>
        <w:t>Systematic testing of the infrastructure in place (based on the Five Freedoms) in terms of animal welfare was conducted. The facilities for unloading the animals, driving them to temporary waiting areas, the facilities for driving them to the stunning area and the facilities in this area were systematically inspected. The existing infrastructure was subjected to visual inspection so as to be able answer a number of questions. Is all the necessary infrastructure present to enable animal-friendly treatment of the horses? The floor staff were observed for several hours in order to assess their skills and expertise in handling horses (in what are not natural circumstances for the animals) and to answer the following questions. Did the staff have sufficient skills to handle the horses in a speedy and animal-friendly manner? Is the staff able, sufficiently aware and experienced to accurately estimate potential problem situations and handle them correctly? During the site visits, objectively measurable and appropriate parameters regarding animal welfare such as light intensity, temperature, air flow, ambient noise, disturbing shafts of light and shadow spots were systematically recorded at various spots at the companies.</w:t>
      </w:r>
    </w:p>
    <w:p w14:paraId="12E078B1" w14:textId="11116BCC" w:rsidR="00280F90" w:rsidRPr="00D4787E" w:rsidRDefault="00280F90" w:rsidP="00280F90">
      <w:pPr>
        <w:jc w:val="both"/>
      </w:pPr>
      <w:r w:rsidRPr="00D4787E">
        <w:rPr>
          <w:rStyle w:val="Strong"/>
          <w:b w:val="0"/>
        </w:rPr>
        <w:t xml:space="preserve">On the first evening, a meeting took place </w:t>
      </w:r>
      <w:r w:rsidRPr="00D4787E">
        <w:t>between the auditors/researchers of the Animal&amp;Welfare group and the participating companies in South America. This was attended by delegations from Solemar, Lamar, Pico/Land L and Sarel. The two auditors presented their findings from the past few years to the group.</w:t>
      </w:r>
    </w:p>
    <w:p w14:paraId="4882C9D5" w14:textId="3EBA01D0" w:rsidR="00280F90" w:rsidRPr="00D4787E" w:rsidRDefault="00280F90" w:rsidP="00280F90">
      <w:pPr>
        <w:jc w:val="both"/>
      </w:pPr>
      <w:r w:rsidRPr="00D4787E">
        <w:t>A number of critical points were mentioned which require attention.</w:t>
      </w:r>
    </w:p>
    <w:p w14:paraId="5C85DEAC" w14:textId="44BC9F9A" w:rsidR="00280F90" w:rsidRPr="00D4787E" w:rsidRDefault="00280F90" w:rsidP="00280F90">
      <w:pPr>
        <w:jc w:val="both"/>
      </w:pPr>
      <w:r w:rsidRPr="00D4787E">
        <w:t>During the years when they made their observations, the researchers/auditors noted various adaptations and improvements in both the infrastructure and the handling of the animals (and the human-animal interaction).</w:t>
      </w:r>
    </w:p>
    <w:p w14:paraId="44257501" w14:textId="77777777" w:rsidR="00BC2062" w:rsidRPr="00D4787E" w:rsidRDefault="00BC2062" w:rsidP="00BC2062">
      <w:pPr>
        <w:jc w:val="both"/>
      </w:pPr>
      <w:r w:rsidRPr="00D4787E">
        <w:t>We would like to draw attention to four very specific points here: (1) suitability for transport, (2) trailer characteristics, (3) welfare-friendly and proper handling of the animals, (4) the environment.</w:t>
      </w:r>
    </w:p>
    <w:p w14:paraId="6C067489" w14:textId="77777777" w:rsidR="00BC2062" w:rsidRPr="00D4787E" w:rsidRDefault="00BC2062" w:rsidP="00BC2062">
      <w:pPr>
        <w:jc w:val="both"/>
      </w:pPr>
      <w:r w:rsidRPr="00D4787E">
        <w:t>(1) Suitability for transport</w:t>
      </w:r>
    </w:p>
    <w:p w14:paraId="4EB1AF6B" w14:textId="197475AD" w:rsidR="00BC2062" w:rsidRPr="00D4787E" w:rsidRDefault="00BC2062" w:rsidP="00BC2062">
      <w:pPr>
        <w:jc w:val="both"/>
      </w:pPr>
      <w:r w:rsidRPr="00D4787E">
        <w:t>During our visits, we noticed animals in the waiting area of the slaughterhouse that were not suitable for transport: lame animal, wounded animal, etc</w:t>
      </w:r>
      <w:r w:rsidR="00D4787E" w:rsidRPr="00D4787E">
        <w:t>.</w:t>
      </w:r>
      <w:r w:rsidR="00D4787E">
        <w:t xml:space="preserve"> </w:t>
      </w:r>
      <w:r w:rsidR="00D4787E" w:rsidRPr="00D4787E">
        <w:t>A</w:t>
      </w:r>
      <w:r w:rsidRPr="00D4787E">
        <w:t>nimals that are not fit for transport may not be placed on means of transport. In Europe there is a document entitled “Practical Guidelines to Assess Fitness for Transport of Equidae (Horses, Ponies, Donkeys and their Hybrids)”. This document can be used as a guide to determine whether a horse is fit for transport or not.</w:t>
      </w:r>
    </w:p>
    <w:p w14:paraId="11A37B42" w14:textId="77777777" w:rsidR="00BC2062" w:rsidRPr="00D4787E" w:rsidRDefault="00BC2062" w:rsidP="00BC2062">
      <w:pPr>
        <w:jc w:val="both"/>
      </w:pPr>
      <w:r w:rsidRPr="00D4787E">
        <w:t>Another important point in need of attention is the presence of foals in the waiting area and enclosures on the slaughterhouse site.</w:t>
      </w:r>
    </w:p>
    <w:p w14:paraId="47BC4F38" w14:textId="4124667A" w:rsidR="00BC2062" w:rsidRPr="00D4787E" w:rsidRDefault="00BC2062" w:rsidP="00BC2062">
      <w:pPr>
        <w:jc w:val="both"/>
      </w:pPr>
      <w:r w:rsidRPr="00D4787E">
        <w:lastRenderedPageBreak/>
        <w:t>A few suggestions relating to the issue of horses being ‘fit for transport’. We advise checking all horses systematically when the trailer is unloaded. When a horse is noticed during unloading in the slaughterhouse that is not fit for transport, it should be removed from the group and slaughtered immediately (emergency stunning on the truck or at the unloading quay if necessary). The findings from every incoming trailer carrying horses should also be recorded. The carriers and suppliers should also be informed of these findings.</w:t>
      </w:r>
    </w:p>
    <w:p w14:paraId="1E37F2AF" w14:textId="77777777" w:rsidR="00BC2062" w:rsidRPr="00D4787E" w:rsidRDefault="00BC2062" w:rsidP="00BC2062">
      <w:pPr>
        <w:jc w:val="both"/>
      </w:pPr>
      <w:r w:rsidRPr="00D4787E">
        <w:t>(2) Characteristics of the truck</w:t>
      </w:r>
    </w:p>
    <w:p w14:paraId="6365E728" w14:textId="38627B1D" w:rsidR="00BC2062" w:rsidRPr="00D4787E" w:rsidRDefault="00BC2062" w:rsidP="00BC2062">
      <w:pPr>
        <w:jc w:val="both"/>
      </w:pPr>
      <w:r w:rsidRPr="00D4787E">
        <w:t>Appropriate attention should be paid to the floor of the truck, the height of the trailer and above all the height of the gate and the density of the animals on the trailer. Attention should also be paid to the way the animals are handled as they are unloaded and driven.</w:t>
      </w:r>
    </w:p>
    <w:p w14:paraId="5761E397" w14:textId="77777777" w:rsidR="00BC2062" w:rsidRPr="00D4787E" w:rsidRDefault="00BC2062" w:rsidP="00BC2062">
      <w:pPr>
        <w:jc w:val="both"/>
      </w:pPr>
      <w:r w:rsidRPr="00D4787E">
        <w:t>(3) Handling the horses</w:t>
      </w:r>
    </w:p>
    <w:p w14:paraId="6164ED92" w14:textId="77777777" w:rsidR="00BC2062" w:rsidRPr="00D4787E" w:rsidRDefault="00BC2062" w:rsidP="00BC2062">
      <w:pPr>
        <w:jc w:val="both"/>
      </w:pPr>
      <w:r w:rsidRPr="00D4787E">
        <w:t>The truck or horse driver should understand the signals sent out by the animals during unloading and driving and adapt his actions accordingly. Aids should also be used properly. The driver needs to assess the effect of his actions on the animals, not only on the horse on which he is focused, but also the horses in the surrounding area, who also pick up the signals form the driver and may be stressed by these.</w:t>
      </w:r>
    </w:p>
    <w:p w14:paraId="77FAF272" w14:textId="22ADF5CE" w:rsidR="00BC2062" w:rsidRPr="00D4787E" w:rsidRDefault="00BC2062" w:rsidP="00BC2062">
      <w:pPr>
        <w:jc w:val="both"/>
      </w:pPr>
      <w:r w:rsidRPr="00D4787E">
        <w:t>Moreover, it is important that any adaptations and maintenance work on the infrastructure should if possible not be carried out in the presence of the animals.</w:t>
      </w:r>
    </w:p>
    <w:p w14:paraId="7133FBA4" w14:textId="456DA21D" w:rsidR="00BC2062" w:rsidRPr="00D4787E" w:rsidRDefault="00BC2062" w:rsidP="00BC2062">
      <w:pPr>
        <w:jc w:val="both"/>
      </w:pPr>
      <w:r w:rsidRPr="00D4787E">
        <w:t>The horses must be showered before slaughtering. The way this is done can have a great impact on the stress level of the horses that undergo these showers. Do not use a typical water pressure to spray the horses. We advise installing a shower that automatically starts up with low pressure and produces a very fine spray.</w:t>
      </w:r>
    </w:p>
    <w:p w14:paraId="7249C912" w14:textId="19F0FFB7" w:rsidR="00BC2062" w:rsidRPr="00D4787E" w:rsidRDefault="00BC2062" w:rsidP="00BC2062">
      <w:pPr>
        <w:jc w:val="both"/>
      </w:pPr>
      <w:r w:rsidRPr="00D4787E">
        <w:t>It is essential that the driver handles the animals calmly at all times. Do not use an electric prod to help drive the animals. Do not hit the horses with a stick or the hand.</w:t>
      </w:r>
    </w:p>
    <w:p w14:paraId="13B3B98B" w14:textId="77777777" w:rsidR="00BC2062" w:rsidRPr="00D4787E" w:rsidRDefault="00BC2062" w:rsidP="00BC2062">
      <w:pPr>
        <w:jc w:val="both"/>
      </w:pPr>
      <w:r w:rsidRPr="00D4787E">
        <w:t>(4) The environment</w:t>
      </w:r>
    </w:p>
    <w:p w14:paraId="7F931C3F" w14:textId="6AFAB488" w:rsidR="00280F90" w:rsidRPr="00D4787E" w:rsidRDefault="00BC2062" w:rsidP="009C3F4A">
      <w:pPr>
        <w:jc w:val="both"/>
        <w:rPr>
          <w:rStyle w:val="Strong"/>
          <w:b w:val="0"/>
          <w:bCs w:val="0"/>
        </w:rPr>
      </w:pPr>
      <w:r w:rsidRPr="00D4787E">
        <w:t>The presence of shelter against any adverse weather conditions or to provide shade (for example, by providing trees in the horse collection centre) is important. In particular, care should be taken to prevent mud and ensure a permeable floor to drain surplus water quickly. The availability of pure drinking water and possibly fodder is also important.</w:t>
      </w:r>
    </w:p>
    <w:p w14:paraId="002F4A8E" w14:textId="795E3CB9" w:rsidR="00B6728A" w:rsidRPr="00D4787E" w:rsidRDefault="00BC2062" w:rsidP="009C3F4A">
      <w:pPr>
        <w:jc w:val="both"/>
        <w:rPr>
          <w:rStyle w:val="Strong"/>
          <w:b w:val="0"/>
        </w:rPr>
      </w:pPr>
      <w:r w:rsidRPr="00D4787E">
        <w:rPr>
          <w:rStyle w:val="Strong"/>
          <w:b w:val="0"/>
        </w:rPr>
        <w:t>The representatives of the slaughterhouses (Solemar and Infriba) which were examined in 2018 and for which no follow-up visit was planned during this 10-day tour came to the meetings in Buenos Aires themselves to explain the adaptations made or to be made in the near future (both to infrastructure and in the way the horses are handled).</w:t>
      </w:r>
    </w:p>
    <w:p w14:paraId="6CC4855C" w14:textId="0F696294" w:rsidR="00BA56A6" w:rsidRPr="00D4787E" w:rsidRDefault="009E03C0" w:rsidP="009C3F4A">
      <w:pPr>
        <w:jc w:val="both"/>
        <w:rPr>
          <w:rStyle w:val="Strong"/>
          <w:b w:val="0"/>
        </w:rPr>
      </w:pPr>
      <w:r w:rsidRPr="00D4787E">
        <w:rPr>
          <w:rStyle w:val="Strong"/>
          <w:b w:val="0"/>
        </w:rPr>
        <w:t>The research team was able to observe that at all the companies they had visited on a previous occasion (Lamar, Sarel, Clay and Land L), many recommendations of the earlier site visits have been taken to heart and the points needing improvement have been addressed. For instance, last year mention was made of the problem of heavy rainfall which can lead to a soggy/muddy floor in uncovered waiting areas. Spacious facilities in covered waiting areas are now available in various slaughterhouses (</w:t>
      </w:r>
      <w:r w:rsidR="00E218F2" w:rsidRPr="00D4787E">
        <w:rPr>
          <w:rStyle w:val="Strong"/>
          <w:b w:val="0"/>
          <w:highlight w:val="yellow"/>
        </w:rPr>
        <w:fldChar w:fldCharType="begin"/>
      </w:r>
      <w:r w:rsidR="00E218F2" w:rsidRPr="00D4787E">
        <w:rPr>
          <w:rStyle w:val="Strong"/>
          <w:b w:val="0"/>
        </w:rPr>
        <w:instrText xml:space="preserve"> REF _Ref29299051 \h </w:instrText>
      </w:r>
      <w:r w:rsidR="00E218F2" w:rsidRPr="00D4787E">
        <w:rPr>
          <w:rStyle w:val="Strong"/>
          <w:b w:val="0"/>
          <w:highlight w:val="yellow"/>
        </w:rPr>
      </w:r>
      <w:r w:rsidR="00E218F2" w:rsidRPr="00D4787E">
        <w:rPr>
          <w:rStyle w:val="Strong"/>
          <w:b w:val="0"/>
          <w:highlight w:val="yellow"/>
        </w:rPr>
        <w:fldChar w:fldCharType="separate"/>
      </w:r>
      <w:r w:rsidR="00D4787E" w:rsidRPr="00D4787E">
        <w:rPr>
          <w:i/>
          <w:iCs/>
          <w:color w:val="00407A" w:themeColor="text2"/>
          <w:sz w:val="18"/>
          <w:szCs w:val="18"/>
        </w:rPr>
        <w:t xml:space="preserve">Figure </w:t>
      </w:r>
      <w:r w:rsidR="00D4787E">
        <w:rPr>
          <w:i/>
          <w:iCs/>
          <w:noProof/>
          <w:color w:val="00407A" w:themeColor="text2"/>
          <w:sz w:val="18"/>
          <w:szCs w:val="18"/>
        </w:rPr>
        <w:t>1</w:t>
      </w:r>
      <w:r w:rsidR="00E218F2" w:rsidRPr="00D4787E">
        <w:rPr>
          <w:rStyle w:val="Strong"/>
          <w:b w:val="0"/>
          <w:highlight w:val="yellow"/>
        </w:rPr>
        <w:fldChar w:fldCharType="end"/>
      </w:r>
      <w:r w:rsidRPr="00D4787E">
        <w:rPr>
          <w:rStyle w:val="Strong"/>
          <w:b w:val="0"/>
        </w:rPr>
        <w:t xml:space="preserve">, </w:t>
      </w:r>
      <w:r w:rsidR="00E218F2" w:rsidRPr="00D4787E">
        <w:rPr>
          <w:rStyle w:val="Strong"/>
          <w:b w:val="0"/>
          <w:highlight w:val="yellow"/>
        </w:rPr>
        <w:fldChar w:fldCharType="begin"/>
      </w:r>
      <w:r w:rsidR="00E218F2" w:rsidRPr="00D4787E">
        <w:rPr>
          <w:rStyle w:val="Strong"/>
          <w:b w:val="0"/>
        </w:rPr>
        <w:instrText xml:space="preserve"> REF _Ref29299127 \h </w:instrText>
      </w:r>
      <w:r w:rsidR="00E218F2" w:rsidRPr="00D4787E">
        <w:rPr>
          <w:rStyle w:val="Strong"/>
          <w:b w:val="0"/>
          <w:highlight w:val="yellow"/>
        </w:rPr>
      </w:r>
      <w:r w:rsidR="00E218F2" w:rsidRPr="00D4787E">
        <w:rPr>
          <w:rStyle w:val="Strong"/>
          <w:b w:val="0"/>
          <w:highlight w:val="yellow"/>
        </w:rPr>
        <w:fldChar w:fldCharType="separate"/>
      </w:r>
      <w:r w:rsidR="00D4787E" w:rsidRPr="00D4787E">
        <w:t xml:space="preserve">Figure </w:t>
      </w:r>
      <w:r w:rsidR="00D4787E">
        <w:rPr>
          <w:noProof/>
        </w:rPr>
        <w:t>2</w:t>
      </w:r>
      <w:r w:rsidR="00E218F2" w:rsidRPr="00D4787E">
        <w:rPr>
          <w:rStyle w:val="Strong"/>
          <w:b w:val="0"/>
          <w:highlight w:val="yellow"/>
        </w:rPr>
        <w:fldChar w:fldCharType="end"/>
      </w:r>
      <w:r w:rsidRPr="00D4787E">
        <w:rPr>
          <w:rStyle w:val="Strong"/>
          <w:b w:val="0"/>
        </w:rPr>
        <w:t xml:space="preserve">, </w:t>
      </w:r>
      <w:r w:rsidR="002A25F1" w:rsidRPr="00D4787E">
        <w:rPr>
          <w:rStyle w:val="Strong"/>
          <w:b w:val="0"/>
          <w:highlight w:val="yellow"/>
        </w:rPr>
        <w:fldChar w:fldCharType="begin"/>
      </w:r>
      <w:r w:rsidR="002A25F1" w:rsidRPr="00D4787E">
        <w:rPr>
          <w:rStyle w:val="Strong"/>
          <w:b w:val="0"/>
        </w:rPr>
        <w:instrText xml:space="preserve"> REF _Ref29299248 \h </w:instrText>
      </w:r>
      <w:r w:rsidR="002A25F1" w:rsidRPr="00D4787E">
        <w:rPr>
          <w:rStyle w:val="Strong"/>
          <w:b w:val="0"/>
          <w:highlight w:val="yellow"/>
        </w:rPr>
      </w:r>
      <w:r w:rsidR="002A25F1" w:rsidRPr="00D4787E">
        <w:rPr>
          <w:rStyle w:val="Strong"/>
          <w:b w:val="0"/>
          <w:highlight w:val="yellow"/>
        </w:rPr>
        <w:fldChar w:fldCharType="separate"/>
      </w:r>
      <w:r w:rsidR="00D4787E" w:rsidRPr="00D4787E">
        <w:t xml:space="preserve">Figure </w:t>
      </w:r>
      <w:r w:rsidR="00D4787E">
        <w:rPr>
          <w:noProof/>
        </w:rPr>
        <w:t>3</w:t>
      </w:r>
      <w:r w:rsidR="002A25F1" w:rsidRPr="00D4787E">
        <w:rPr>
          <w:rStyle w:val="Strong"/>
          <w:b w:val="0"/>
          <w:highlight w:val="yellow"/>
        </w:rPr>
        <w:fldChar w:fldCharType="end"/>
      </w:r>
      <w:r w:rsidRPr="00D4787E">
        <w:rPr>
          <w:rStyle w:val="Strong"/>
          <w:b w:val="0"/>
        </w:rPr>
        <w:t xml:space="preserve"> and </w:t>
      </w:r>
      <w:r w:rsidR="002A25F1" w:rsidRPr="00D4787E">
        <w:rPr>
          <w:rStyle w:val="Strong"/>
          <w:b w:val="0"/>
          <w:highlight w:val="yellow"/>
        </w:rPr>
        <w:fldChar w:fldCharType="begin"/>
      </w:r>
      <w:r w:rsidR="002A25F1" w:rsidRPr="00D4787E">
        <w:rPr>
          <w:rStyle w:val="Strong"/>
          <w:b w:val="0"/>
        </w:rPr>
        <w:instrText xml:space="preserve"> REF _Ref29299334 \h </w:instrText>
      </w:r>
      <w:r w:rsidR="002A25F1" w:rsidRPr="00D4787E">
        <w:rPr>
          <w:rStyle w:val="Strong"/>
          <w:b w:val="0"/>
          <w:highlight w:val="yellow"/>
        </w:rPr>
      </w:r>
      <w:r w:rsidR="002A25F1" w:rsidRPr="00D4787E">
        <w:rPr>
          <w:rStyle w:val="Strong"/>
          <w:b w:val="0"/>
          <w:highlight w:val="yellow"/>
        </w:rPr>
        <w:fldChar w:fldCharType="separate"/>
      </w:r>
      <w:r w:rsidR="00D4787E" w:rsidRPr="00D4787E">
        <w:t xml:space="preserve">Figure </w:t>
      </w:r>
      <w:r w:rsidR="00D4787E">
        <w:rPr>
          <w:noProof/>
        </w:rPr>
        <w:t>4</w:t>
      </w:r>
      <w:r w:rsidR="002A25F1" w:rsidRPr="00D4787E">
        <w:rPr>
          <w:rStyle w:val="Strong"/>
          <w:b w:val="0"/>
          <w:highlight w:val="yellow"/>
        </w:rPr>
        <w:fldChar w:fldCharType="end"/>
      </w:r>
      <w:r w:rsidRPr="00D4787E">
        <w:rPr>
          <w:rStyle w:val="Strong"/>
          <w:b w:val="0"/>
        </w:rPr>
        <w:t>).</w:t>
      </w:r>
    </w:p>
    <w:p w14:paraId="368ACB48" w14:textId="7E433700" w:rsidR="008D0F90" w:rsidRPr="00D4787E" w:rsidRDefault="00C47D95" w:rsidP="009C3F4A">
      <w:pPr>
        <w:jc w:val="both"/>
        <w:rPr>
          <w:rStyle w:val="Strong"/>
          <w:b w:val="0"/>
        </w:rPr>
      </w:pPr>
      <w:r w:rsidRPr="00D4787E">
        <w:rPr>
          <w:rStyle w:val="Strong"/>
          <w:b w:val="0"/>
        </w:rPr>
        <w:t xml:space="preserve">Another improvement that attracted attention was the stress experienced by the horses during showering. It was suggested that showering could be made less stressful by starting gradually with a very fine spray, increasing the intensity of the water over time. The Sarel slaughterhouse took up this suggestion; during our visit this year, we noted that they have installed an automatic shower in the last </w:t>
      </w:r>
      <w:r w:rsidRPr="00D4787E">
        <w:rPr>
          <w:rStyle w:val="Strong"/>
          <w:b w:val="0"/>
        </w:rPr>
        <w:lastRenderedPageBreak/>
        <w:t>section of the driving passageway in front of the restraint box, so that the horses no longer become anxious when the shower starts (</w:t>
      </w:r>
      <w:r w:rsidR="002A25F1" w:rsidRPr="00D4787E">
        <w:rPr>
          <w:rStyle w:val="Strong"/>
          <w:b w:val="0"/>
          <w:highlight w:val="yellow"/>
        </w:rPr>
        <w:fldChar w:fldCharType="begin"/>
      </w:r>
      <w:r w:rsidR="002A25F1" w:rsidRPr="00D4787E">
        <w:rPr>
          <w:rStyle w:val="Strong"/>
          <w:b w:val="0"/>
        </w:rPr>
        <w:instrText xml:space="preserve"> REF _Ref29299486 \h </w:instrText>
      </w:r>
      <w:r w:rsidR="002A25F1" w:rsidRPr="00D4787E">
        <w:rPr>
          <w:rStyle w:val="Strong"/>
          <w:b w:val="0"/>
          <w:highlight w:val="yellow"/>
        </w:rPr>
      </w:r>
      <w:r w:rsidR="002A25F1" w:rsidRPr="00D4787E">
        <w:rPr>
          <w:rStyle w:val="Strong"/>
          <w:b w:val="0"/>
          <w:highlight w:val="yellow"/>
        </w:rPr>
        <w:fldChar w:fldCharType="separate"/>
      </w:r>
      <w:r w:rsidR="00D4787E" w:rsidRPr="00D4787E">
        <w:t xml:space="preserve">Figure </w:t>
      </w:r>
      <w:r w:rsidR="00D4787E">
        <w:rPr>
          <w:noProof/>
        </w:rPr>
        <w:t>5</w:t>
      </w:r>
      <w:r w:rsidR="002A25F1" w:rsidRPr="00D4787E">
        <w:rPr>
          <w:rStyle w:val="Strong"/>
          <w:b w:val="0"/>
          <w:highlight w:val="yellow"/>
        </w:rPr>
        <w:fldChar w:fldCharType="end"/>
      </w:r>
      <w:r w:rsidRPr="00D4787E">
        <w:rPr>
          <w:rStyle w:val="Strong"/>
          <w:b w:val="0"/>
        </w:rPr>
        <w:t>). This is an example for others.</w:t>
      </w:r>
    </w:p>
    <w:p w14:paraId="75AE1023" w14:textId="637AF97A" w:rsidR="00BA56A6" w:rsidRPr="00D4787E" w:rsidRDefault="00BA56A6" w:rsidP="009C3F4A">
      <w:pPr>
        <w:jc w:val="both"/>
        <w:rPr>
          <w:rStyle w:val="Strong"/>
          <w:b w:val="0"/>
        </w:rPr>
      </w:pPr>
      <w:r w:rsidRPr="00D4787E">
        <w:rPr>
          <w:rStyle w:val="Strong"/>
          <w:b w:val="0"/>
        </w:rPr>
        <w:t>This year, we were also able to observe the new Clay slaughterhouse now that it is fully operational. Both the waiting stall and the driving path to the restraint box have been built in line with the Temple Grandin animal welfare friendly principles: a fishbone-shaped waiting stall, high, equally close side walls in the driving passages, no right angles in the driving passage and a winding but ascending passage to the restraint box. This makes driving the animals from the waiting areas to the stunning area far calmer, better for animal welfare but also, and above all, far more efficient (</w:t>
      </w:r>
      <w:r w:rsidR="00B71CF9" w:rsidRPr="00D4787E">
        <w:rPr>
          <w:rStyle w:val="Strong"/>
          <w:b w:val="0"/>
          <w:highlight w:val="yellow"/>
        </w:rPr>
        <w:fldChar w:fldCharType="begin"/>
      </w:r>
      <w:r w:rsidR="00B71CF9" w:rsidRPr="00D4787E">
        <w:rPr>
          <w:rStyle w:val="Strong"/>
          <w:b w:val="0"/>
        </w:rPr>
        <w:instrText xml:space="preserve"> REF _Ref29720402 \h </w:instrText>
      </w:r>
      <w:r w:rsidR="00B71CF9" w:rsidRPr="00D4787E">
        <w:rPr>
          <w:rStyle w:val="Strong"/>
          <w:b w:val="0"/>
          <w:highlight w:val="yellow"/>
        </w:rPr>
      </w:r>
      <w:r w:rsidR="00B71CF9" w:rsidRPr="00D4787E">
        <w:rPr>
          <w:rStyle w:val="Strong"/>
          <w:b w:val="0"/>
          <w:highlight w:val="yellow"/>
        </w:rPr>
        <w:fldChar w:fldCharType="separate"/>
      </w:r>
      <w:r w:rsidR="00D4787E" w:rsidRPr="00D4787E">
        <w:t xml:space="preserve">Figure </w:t>
      </w:r>
      <w:r w:rsidR="00D4787E">
        <w:rPr>
          <w:noProof/>
        </w:rPr>
        <w:t>6</w:t>
      </w:r>
      <w:r w:rsidR="00B71CF9" w:rsidRPr="00D4787E">
        <w:rPr>
          <w:rStyle w:val="Strong"/>
          <w:b w:val="0"/>
          <w:highlight w:val="yellow"/>
        </w:rPr>
        <w:fldChar w:fldCharType="end"/>
      </w:r>
      <w:r w:rsidRPr="00D4787E">
        <w:rPr>
          <w:rStyle w:val="Strong"/>
          <w:b w:val="0"/>
        </w:rPr>
        <w:t xml:space="preserve">, </w:t>
      </w:r>
      <w:r w:rsidR="004D40E8" w:rsidRPr="00D4787E">
        <w:rPr>
          <w:rStyle w:val="Strong"/>
          <w:b w:val="0"/>
          <w:highlight w:val="yellow"/>
        </w:rPr>
        <w:fldChar w:fldCharType="begin"/>
      </w:r>
      <w:r w:rsidR="004D40E8" w:rsidRPr="00D4787E">
        <w:rPr>
          <w:rStyle w:val="Strong"/>
          <w:b w:val="0"/>
        </w:rPr>
        <w:instrText xml:space="preserve"> REF _Ref29299761 \h </w:instrText>
      </w:r>
      <w:r w:rsidR="004D40E8" w:rsidRPr="00D4787E">
        <w:rPr>
          <w:rStyle w:val="Strong"/>
          <w:b w:val="0"/>
          <w:highlight w:val="yellow"/>
        </w:rPr>
      </w:r>
      <w:r w:rsidR="004D40E8" w:rsidRPr="00D4787E">
        <w:rPr>
          <w:rStyle w:val="Strong"/>
          <w:b w:val="0"/>
          <w:highlight w:val="yellow"/>
        </w:rPr>
        <w:fldChar w:fldCharType="separate"/>
      </w:r>
      <w:r w:rsidR="00D4787E" w:rsidRPr="00D4787E">
        <w:t xml:space="preserve">Figure </w:t>
      </w:r>
      <w:r w:rsidR="00D4787E">
        <w:rPr>
          <w:noProof/>
        </w:rPr>
        <w:t>7</w:t>
      </w:r>
      <w:r w:rsidR="004D40E8" w:rsidRPr="00D4787E">
        <w:rPr>
          <w:rStyle w:val="Strong"/>
          <w:b w:val="0"/>
          <w:highlight w:val="yellow"/>
        </w:rPr>
        <w:fldChar w:fldCharType="end"/>
      </w:r>
      <w:r w:rsidRPr="00D4787E">
        <w:rPr>
          <w:rStyle w:val="Strong"/>
          <w:b w:val="0"/>
        </w:rPr>
        <w:t xml:space="preserve"> and </w:t>
      </w:r>
      <w:r w:rsidR="004D40E8" w:rsidRPr="00D4787E">
        <w:rPr>
          <w:rStyle w:val="Strong"/>
          <w:b w:val="0"/>
          <w:highlight w:val="yellow"/>
        </w:rPr>
        <w:fldChar w:fldCharType="begin"/>
      </w:r>
      <w:r w:rsidR="004D40E8" w:rsidRPr="00D4787E">
        <w:rPr>
          <w:rStyle w:val="Strong"/>
          <w:b w:val="0"/>
        </w:rPr>
        <w:instrText xml:space="preserve"> REF _Ref29299860 \h </w:instrText>
      </w:r>
      <w:r w:rsidR="004D40E8" w:rsidRPr="00D4787E">
        <w:rPr>
          <w:rStyle w:val="Strong"/>
          <w:b w:val="0"/>
          <w:highlight w:val="yellow"/>
        </w:rPr>
      </w:r>
      <w:r w:rsidR="004D40E8" w:rsidRPr="00D4787E">
        <w:rPr>
          <w:rStyle w:val="Strong"/>
          <w:b w:val="0"/>
          <w:highlight w:val="yellow"/>
        </w:rPr>
        <w:fldChar w:fldCharType="separate"/>
      </w:r>
      <w:r w:rsidR="00D4787E" w:rsidRPr="00D4787E">
        <w:t xml:space="preserve">Figure </w:t>
      </w:r>
      <w:r w:rsidR="00D4787E">
        <w:rPr>
          <w:noProof/>
        </w:rPr>
        <w:t>8</w:t>
      </w:r>
      <w:r w:rsidR="004D40E8" w:rsidRPr="00D4787E">
        <w:rPr>
          <w:rStyle w:val="Strong"/>
          <w:b w:val="0"/>
          <w:highlight w:val="yellow"/>
        </w:rPr>
        <w:fldChar w:fldCharType="end"/>
      </w:r>
      <w:r w:rsidRPr="00D4787E">
        <w:rPr>
          <w:rStyle w:val="Strong"/>
          <w:b w:val="0"/>
        </w:rPr>
        <w:t>).</w:t>
      </w:r>
    </w:p>
    <w:p w14:paraId="07B32F00" w14:textId="1EE4FAFB" w:rsidR="009C3F4A" w:rsidRPr="00D4787E" w:rsidRDefault="000439D0" w:rsidP="009C3F4A">
      <w:pPr>
        <w:jc w:val="both"/>
        <w:rPr>
          <w:rStyle w:val="Strong"/>
          <w:b w:val="0"/>
        </w:rPr>
      </w:pPr>
      <w:r w:rsidRPr="00D4787E">
        <w:rPr>
          <w:rStyle w:val="Strong"/>
          <w:b w:val="0"/>
        </w:rPr>
        <w:t>However, during our visits in November 2019, a few additional points needing improvement were identified in order to promote handling of the animals that is efficient and better for animal welfare (e.g. driving the animals) and thereby reduce stress for the animals. The most important factor here is still the need to reduce disruptive noises in the slaughterhouse. High-pitched noises caused by metal on metal or metal on concrete are the main culprits here.</w:t>
      </w:r>
    </w:p>
    <w:p w14:paraId="1BC75989" w14:textId="70610CA5" w:rsidR="009C3F4A" w:rsidRPr="00D4787E" w:rsidRDefault="00B530ED" w:rsidP="009C3F4A">
      <w:pPr>
        <w:jc w:val="both"/>
        <w:rPr>
          <w:rStyle w:val="Strong"/>
          <w:b w:val="0"/>
        </w:rPr>
      </w:pPr>
      <w:r w:rsidRPr="00D4787E">
        <w:rPr>
          <w:rStyle w:val="Strong"/>
          <w:b w:val="0"/>
        </w:rPr>
        <w:t>On the last day of the team’s stay in South America, a symposium was organised at Senasa. The researchers gave a presentation about the finding of the past few years. This presentation was then debated and a number of practical aspects were discussed. For instance, it was reported that there is no obligation to shower horses in Argentina, but showering is best to prevent dust getting in when the cut is made in the abdomen of the carcass. Showering the abdomen and legs of the horses is sufficient for this. It was also pointed out that all horses that come to the slaughterhouse must have an electronic ear tag. The SENASA representatives also said they are prepared to delegate a staff member in Europe for any discussions (on Argentinian horses).</w:t>
      </w:r>
    </w:p>
    <w:p w14:paraId="231C1257" w14:textId="5B9D0FE9" w:rsidR="00C11E0E" w:rsidRPr="00D4787E" w:rsidRDefault="00C11E0E" w:rsidP="009C3F4A">
      <w:pPr>
        <w:jc w:val="both"/>
        <w:rPr>
          <w:rFonts w:cs="Arial"/>
        </w:rPr>
      </w:pPr>
      <w:r w:rsidRPr="00D4787E">
        <w:t>As a general conclusion, we can state that in the light of the visits over the past four years and of the on-site observations, there is definitely a positive development in Argentina and Uruguay in the area of animal welfare during the collection, transport and slaughter of horses. We have noted increasing involvement and understanding on the part of everyone involved: slaughterhouses, collection centres, supervisory body (Senasa) and universities.</w:t>
      </w:r>
    </w:p>
    <w:p w14:paraId="68E55673" w14:textId="3ECCAB08" w:rsidR="00FB46F9" w:rsidRPr="00D4787E" w:rsidRDefault="00FB46F9" w:rsidP="00C11E0E">
      <w:pPr>
        <w:spacing w:before="0"/>
        <w:rPr>
          <w:sz w:val="22"/>
          <w:szCs w:val="22"/>
        </w:rPr>
        <w:sectPr w:rsidR="00FB46F9" w:rsidRPr="00D4787E" w:rsidSect="00371B38">
          <w:headerReference w:type="even" r:id="rId19"/>
          <w:headerReference w:type="default" r:id="rId20"/>
          <w:footerReference w:type="even" r:id="rId21"/>
          <w:footerReference w:type="default" r:id="rId22"/>
          <w:footerReference w:type="first" r:id="rId23"/>
          <w:pgSz w:w="11906" w:h="16838" w:code="9"/>
          <w:pgMar w:top="1418" w:right="1418" w:bottom="1418" w:left="1418" w:header="709" w:footer="709" w:gutter="0"/>
          <w:cols w:space="708"/>
          <w:docGrid w:linePitch="360"/>
        </w:sectPr>
      </w:pPr>
    </w:p>
    <w:p w14:paraId="62532C17" w14:textId="38B42E0B" w:rsidR="00FB46F9" w:rsidRPr="00D4787E" w:rsidRDefault="00FB46F9" w:rsidP="00FB46F9">
      <w:pPr>
        <w:rPr>
          <w:b/>
          <w:color w:val="00407A" w:themeColor="text2"/>
        </w:rPr>
      </w:pPr>
      <w:r w:rsidRPr="00D4787E">
        <w:rPr>
          <w:b/>
          <w:color w:val="00407A" w:themeColor="text2"/>
        </w:rPr>
        <w:lastRenderedPageBreak/>
        <w:t>Druk &lt;Ctrl + Alt + Shift + S&gt; om het taakvenster met stijlen weer te geven</w:t>
      </w:r>
    </w:p>
    <w:p w14:paraId="6F69D8B1" w14:textId="6E2549CB" w:rsidR="00383D7F" w:rsidRPr="00D4787E" w:rsidRDefault="00610ED8" w:rsidP="00B433DB">
      <w:pPr>
        <w:pStyle w:val="Heading1"/>
        <w:numPr>
          <w:ilvl w:val="0"/>
          <w:numId w:val="0"/>
        </w:numPr>
        <w:rPr>
          <w:spacing w:val="2"/>
        </w:rPr>
      </w:pPr>
      <w:bookmarkStart w:id="6" w:name="_Toc443885625"/>
      <w:bookmarkStart w:id="7" w:name="_Toc476851942"/>
      <w:bookmarkStart w:id="8" w:name="_Toc30426853"/>
      <w:r w:rsidRPr="00D4787E">
        <w:rPr>
          <w:spacing w:val="2"/>
        </w:rPr>
        <w:t>Photographic material</w:t>
      </w:r>
      <w:bookmarkEnd w:id="6"/>
      <w:bookmarkEnd w:id="7"/>
      <w:bookmarkEnd w:id="8"/>
    </w:p>
    <w:p w14:paraId="14FCB1C2" w14:textId="77777777" w:rsidR="00E218F2" w:rsidRPr="00D4787E" w:rsidRDefault="00E218F2" w:rsidP="00E218F2">
      <w:pPr>
        <w:keepNext/>
      </w:pPr>
      <w:r w:rsidRPr="00D4787E">
        <w:rPr>
          <w:spacing w:val="-2"/>
          <w:lang w:eastAsia="en-GB"/>
        </w:rPr>
        <w:drawing>
          <wp:inline distT="0" distB="0" distL="0" distR="0" wp14:anchorId="3CD3D627" wp14:editId="7C9C74A6">
            <wp:extent cx="3849678" cy="28879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2_08_IMG_8199_ruime overdekte wachtruimte (Lamar) met voorzieningen voor water en vo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2307" cy="2949967"/>
                    </a:xfrm>
                    <a:prstGeom prst="rect">
                      <a:avLst/>
                    </a:prstGeom>
                  </pic:spPr>
                </pic:pic>
              </a:graphicData>
            </a:graphic>
          </wp:inline>
        </w:drawing>
      </w:r>
    </w:p>
    <w:p w14:paraId="47026AA4" w14:textId="4BB5438F" w:rsidR="00B71CF9" w:rsidRPr="00D4787E" w:rsidRDefault="00E218F2" w:rsidP="00BC535E">
      <w:pPr>
        <w:rPr>
          <w:i/>
          <w:iCs/>
          <w:color w:val="00407A" w:themeColor="text2"/>
          <w:spacing w:val="2"/>
          <w:sz w:val="18"/>
          <w:szCs w:val="18"/>
        </w:rPr>
      </w:pPr>
      <w:bookmarkStart w:id="9" w:name="_Ref29299051"/>
      <w:r w:rsidRPr="00D4787E">
        <w:rPr>
          <w:i/>
          <w:iCs/>
          <w:color w:val="00407A" w:themeColor="text2"/>
          <w:spacing w:val="2"/>
          <w:sz w:val="18"/>
          <w:szCs w:val="18"/>
        </w:rPr>
        <w:t xml:space="preserve">Figure </w:t>
      </w:r>
      <w:r w:rsidR="0002623E" w:rsidRPr="00D4787E">
        <w:rPr>
          <w:i/>
          <w:iCs/>
          <w:color w:val="00407A" w:themeColor="text2"/>
          <w:spacing w:val="2"/>
          <w:sz w:val="18"/>
          <w:szCs w:val="18"/>
        </w:rPr>
        <w:fldChar w:fldCharType="begin"/>
      </w:r>
      <w:r w:rsidR="0002623E" w:rsidRPr="00D4787E">
        <w:rPr>
          <w:i/>
          <w:iCs/>
          <w:color w:val="00407A" w:themeColor="text2"/>
          <w:spacing w:val="2"/>
          <w:sz w:val="18"/>
          <w:szCs w:val="18"/>
        </w:rPr>
        <w:instrText xml:space="preserve"> SEQ Figuur \* ARABIC </w:instrText>
      </w:r>
      <w:r w:rsidR="0002623E" w:rsidRPr="00D4787E">
        <w:rPr>
          <w:i/>
          <w:iCs/>
          <w:color w:val="00407A" w:themeColor="text2"/>
          <w:spacing w:val="2"/>
          <w:sz w:val="18"/>
          <w:szCs w:val="18"/>
        </w:rPr>
        <w:fldChar w:fldCharType="separate"/>
      </w:r>
      <w:r w:rsidR="00D4787E" w:rsidRPr="00D4787E">
        <w:rPr>
          <w:i/>
          <w:iCs/>
          <w:noProof/>
          <w:color w:val="00407A" w:themeColor="text2"/>
          <w:spacing w:val="2"/>
          <w:sz w:val="18"/>
          <w:szCs w:val="18"/>
        </w:rPr>
        <w:t>1</w:t>
      </w:r>
      <w:r w:rsidR="0002623E" w:rsidRPr="00D4787E">
        <w:rPr>
          <w:i/>
          <w:iCs/>
          <w:color w:val="00407A" w:themeColor="text2"/>
          <w:spacing w:val="2"/>
          <w:sz w:val="18"/>
          <w:szCs w:val="18"/>
        </w:rPr>
        <w:fldChar w:fldCharType="end"/>
      </w:r>
      <w:bookmarkEnd w:id="9"/>
      <w:r w:rsidRPr="00D4787E">
        <w:rPr>
          <w:i/>
          <w:iCs/>
          <w:color w:val="00407A" w:themeColor="text2"/>
          <w:spacing w:val="2"/>
          <w:sz w:val="18"/>
          <w:szCs w:val="18"/>
        </w:rPr>
        <w:t>: Spacious covered waiting area (Lamar) with facilities for water and fodder.</w:t>
      </w:r>
    </w:p>
    <w:p w14:paraId="5C3CB980" w14:textId="77777777" w:rsidR="00E218F2" w:rsidRPr="00D4787E" w:rsidRDefault="00E218F2" w:rsidP="00E218F2">
      <w:pPr>
        <w:keepNext/>
      </w:pPr>
      <w:r w:rsidRPr="00D4787E">
        <w:rPr>
          <w:spacing w:val="-2"/>
          <w:lang w:eastAsia="en-GB"/>
        </w:rPr>
        <w:lastRenderedPageBreak/>
        <w:drawing>
          <wp:inline distT="0" distB="0" distL="0" distR="0" wp14:anchorId="0D751083" wp14:editId="0A370EC9">
            <wp:extent cx="3855720" cy="4338772"/>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4_17_de paarden staan rustig in de overdekte wachtruimte te Sar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9610" cy="4388160"/>
                    </a:xfrm>
                    <a:prstGeom prst="rect">
                      <a:avLst/>
                    </a:prstGeom>
                  </pic:spPr>
                </pic:pic>
              </a:graphicData>
            </a:graphic>
          </wp:inline>
        </w:drawing>
      </w:r>
    </w:p>
    <w:p w14:paraId="15BF56E4" w14:textId="2EF6400B" w:rsidR="00E218F2" w:rsidRPr="00D4787E" w:rsidRDefault="00E218F2" w:rsidP="00E218F2">
      <w:pPr>
        <w:pStyle w:val="Caption"/>
        <w:rPr>
          <w:spacing w:val="2"/>
        </w:rPr>
      </w:pPr>
      <w:bookmarkStart w:id="10" w:name="_Ref29299127"/>
      <w:r w:rsidRPr="00D4787E">
        <w:rPr>
          <w:spacing w:val="2"/>
        </w:rPr>
        <w:t xml:space="preserve">Figure </w:t>
      </w:r>
      <w:r w:rsidR="0002623E" w:rsidRPr="00D4787E">
        <w:rPr>
          <w:spacing w:val="2"/>
        </w:rPr>
        <w:fldChar w:fldCharType="begin"/>
      </w:r>
      <w:r w:rsidR="0002623E" w:rsidRPr="00D4787E">
        <w:rPr>
          <w:spacing w:val="2"/>
        </w:rPr>
        <w:instrText xml:space="preserve"> SEQ Figuur \* ARABIC </w:instrText>
      </w:r>
      <w:r w:rsidR="0002623E" w:rsidRPr="00D4787E">
        <w:rPr>
          <w:spacing w:val="2"/>
        </w:rPr>
        <w:fldChar w:fldCharType="separate"/>
      </w:r>
      <w:r w:rsidR="00D4787E" w:rsidRPr="00D4787E">
        <w:rPr>
          <w:noProof/>
          <w:spacing w:val="2"/>
        </w:rPr>
        <w:t>2</w:t>
      </w:r>
      <w:r w:rsidR="0002623E" w:rsidRPr="00D4787E">
        <w:rPr>
          <w:spacing w:val="2"/>
        </w:rPr>
        <w:fldChar w:fldCharType="end"/>
      </w:r>
      <w:bookmarkEnd w:id="10"/>
      <w:r w:rsidRPr="00D4787E">
        <w:rPr>
          <w:spacing w:val="2"/>
        </w:rPr>
        <w:t>: The horses stand quietly in the covered waiting area in Sarel.</w:t>
      </w:r>
    </w:p>
    <w:p w14:paraId="548DCAF2" w14:textId="77777777" w:rsidR="002A25F1" w:rsidRPr="00D4787E" w:rsidRDefault="002A25F1" w:rsidP="002A25F1">
      <w:pPr>
        <w:keepNext/>
      </w:pPr>
      <w:r w:rsidRPr="00D4787E">
        <w:rPr>
          <w:spacing w:val="-2"/>
          <w:lang w:eastAsia="en-GB"/>
        </w:rPr>
        <w:drawing>
          <wp:inline distT="0" distB="0" distL="0" distR="0" wp14:anchorId="64885B66" wp14:editId="721516B3">
            <wp:extent cx="3727788" cy="2796540"/>
            <wp:effectExtent l="0" t="0" r="635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05_02_20191105_085430_nieuwe ruime overdekte wachtstal met geïsoleerd dak bij Cla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7157" cy="2811070"/>
                    </a:xfrm>
                    <a:prstGeom prst="rect">
                      <a:avLst/>
                    </a:prstGeom>
                  </pic:spPr>
                </pic:pic>
              </a:graphicData>
            </a:graphic>
          </wp:inline>
        </w:drawing>
      </w:r>
    </w:p>
    <w:p w14:paraId="2414FB1D" w14:textId="5F0C13CD" w:rsidR="002A25F1" w:rsidRPr="00D4787E" w:rsidRDefault="002A25F1" w:rsidP="002A25F1">
      <w:pPr>
        <w:pStyle w:val="Caption"/>
        <w:rPr>
          <w:spacing w:val="2"/>
        </w:rPr>
      </w:pPr>
      <w:bookmarkStart w:id="11" w:name="_Ref29299248"/>
      <w:r w:rsidRPr="00D4787E">
        <w:rPr>
          <w:spacing w:val="2"/>
        </w:rPr>
        <w:t xml:space="preserve">Figure </w:t>
      </w:r>
      <w:r w:rsidR="0002623E" w:rsidRPr="00D4787E">
        <w:rPr>
          <w:spacing w:val="2"/>
        </w:rPr>
        <w:fldChar w:fldCharType="begin"/>
      </w:r>
      <w:r w:rsidR="0002623E" w:rsidRPr="00D4787E">
        <w:rPr>
          <w:spacing w:val="2"/>
        </w:rPr>
        <w:instrText xml:space="preserve"> SEQ Figuur \* ARABIC </w:instrText>
      </w:r>
      <w:r w:rsidR="0002623E" w:rsidRPr="00D4787E">
        <w:rPr>
          <w:spacing w:val="2"/>
        </w:rPr>
        <w:fldChar w:fldCharType="separate"/>
      </w:r>
      <w:r w:rsidR="00D4787E" w:rsidRPr="00D4787E">
        <w:rPr>
          <w:noProof/>
          <w:spacing w:val="2"/>
        </w:rPr>
        <w:t>3</w:t>
      </w:r>
      <w:r w:rsidR="0002623E" w:rsidRPr="00D4787E">
        <w:rPr>
          <w:spacing w:val="2"/>
        </w:rPr>
        <w:fldChar w:fldCharType="end"/>
      </w:r>
      <w:bookmarkEnd w:id="11"/>
      <w:r w:rsidRPr="00D4787E">
        <w:rPr>
          <w:spacing w:val="2"/>
        </w:rPr>
        <w:t>: New, spacious covered waiting area with insulated roof at Clay.</w:t>
      </w:r>
    </w:p>
    <w:p w14:paraId="0E3EB0B0" w14:textId="77777777" w:rsidR="002A25F1" w:rsidRPr="00D4787E" w:rsidRDefault="002A25F1" w:rsidP="002A25F1">
      <w:pPr>
        <w:keepNext/>
      </w:pPr>
      <w:r w:rsidRPr="00D4787E">
        <w:rPr>
          <w:spacing w:val="-2"/>
          <w:lang w:eastAsia="en-GB"/>
        </w:rPr>
        <w:lastRenderedPageBreak/>
        <w:drawing>
          <wp:inline distT="0" distB="0" distL="0" distR="0" wp14:anchorId="567836EA" wp14:editId="3782062A">
            <wp:extent cx="3741420" cy="560791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07_14_20191107_111331_overdekte wachtruimte voor de paarden bij Land 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2229" cy="5609132"/>
                    </a:xfrm>
                    <a:prstGeom prst="rect">
                      <a:avLst/>
                    </a:prstGeom>
                  </pic:spPr>
                </pic:pic>
              </a:graphicData>
            </a:graphic>
          </wp:inline>
        </w:drawing>
      </w:r>
    </w:p>
    <w:p w14:paraId="080C77E0" w14:textId="6438B8F3" w:rsidR="002A25F1" w:rsidRPr="00D4787E" w:rsidRDefault="002A25F1" w:rsidP="002A25F1">
      <w:pPr>
        <w:pStyle w:val="Caption"/>
        <w:rPr>
          <w:spacing w:val="2"/>
        </w:rPr>
      </w:pPr>
      <w:bookmarkStart w:id="12" w:name="_Ref29299334"/>
      <w:r w:rsidRPr="00D4787E">
        <w:rPr>
          <w:spacing w:val="2"/>
        </w:rPr>
        <w:t xml:space="preserve">Figure </w:t>
      </w:r>
      <w:r w:rsidR="0002623E" w:rsidRPr="00D4787E">
        <w:rPr>
          <w:spacing w:val="2"/>
        </w:rPr>
        <w:fldChar w:fldCharType="begin"/>
      </w:r>
      <w:r w:rsidR="0002623E" w:rsidRPr="00D4787E">
        <w:rPr>
          <w:spacing w:val="2"/>
        </w:rPr>
        <w:instrText xml:space="preserve"> SEQ Figuur \* ARABIC </w:instrText>
      </w:r>
      <w:r w:rsidR="0002623E" w:rsidRPr="00D4787E">
        <w:rPr>
          <w:spacing w:val="2"/>
        </w:rPr>
        <w:fldChar w:fldCharType="separate"/>
      </w:r>
      <w:r w:rsidR="00D4787E" w:rsidRPr="00D4787E">
        <w:rPr>
          <w:noProof/>
          <w:spacing w:val="2"/>
        </w:rPr>
        <w:t>4</w:t>
      </w:r>
      <w:r w:rsidR="0002623E" w:rsidRPr="00D4787E">
        <w:rPr>
          <w:spacing w:val="2"/>
        </w:rPr>
        <w:fldChar w:fldCharType="end"/>
      </w:r>
      <w:bookmarkEnd w:id="12"/>
      <w:r w:rsidRPr="00D4787E">
        <w:rPr>
          <w:spacing w:val="2"/>
        </w:rPr>
        <w:t>: Covered waiting area for the horses at Land L.</w:t>
      </w:r>
    </w:p>
    <w:p w14:paraId="76ED32FE" w14:textId="77777777" w:rsidR="002A25F1" w:rsidRPr="00D4787E" w:rsidRDefault="002A25F1" w:rsidP="002A25F1">
      <w:pPr>
        <w:keepNext/>
      </w:pPr>
      <w:r w:rsidRPr="00D4787E">
        <w:rPr>
          <w:spacing w:val="-2"/>
          <w:lang w:eastAsia="en-GB"/>
        </w:rPr>
        <w:lastRenderedPageBreak/>
        <w:drawing>
          <wp:inline distT="0" distB="0" distL="0" distR="0" wp14:anchorId="102D8EAA" wp14:editId="4DC09C08">
            <wp:extent cx="4489597" cy="3368040"/>
            <wp:effectExtent l="0" t="0" r="635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4_01_IMG_8313 douche die traag opstart en fijne neveldruppels geeft waardoor dit minder stresserend is voor de paard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4122" cy="3378937"/>
                    </a:xfrm>
                    <a:prstGeom prst="rect">
                      <a:avLst/>
                    </a:prstGeom>
                  </pic:spPr>
                </pic:pic>
              </a:graphicData>
            </a:graphic>
          </wp:inline>
        </w:drawing>
      </w:r>
    </w:p>
    <w:p w14:paraId="72853D98" w14:textId="3DBB0F40" w:rsidR="002A25F1" w:rsidRPr="00D4787E" w:rsidRDefault="002A25F1" w:rsidP="002A25F1">
      <w:pPr>
        <w:pStyle w:val="Caption"/>
        <w:rPr>
          <w:spacing w:val="2"/>
        </w:rPr>
      </w:pPr>
      <w:bookmarkStart w:id="13" w:name="_Ref29299486"/>
      <w:r w:rsidRPr="00D4787E">
        <w:rPr>
          <w:spacing w:val="2"/>
        </w:rPr>
        <w:t xml:space="preserve">Figure </w:t>
      </w:r>
      <w:r w:rsidR="0002623E" w:rsidRPr="00D4787E">
        <w:rPr>
          <w:spacing w:val="2"/>
        </w:rPr>
        <w:fldChar w:fldCharType="begin"/>
      </w:r>
      <w:r w:rsidR="0002623E" w:rsidRPr="00D4787E">
        <w:rPr>
          <w:spacing w:val="2"/>
        </w:rPr>
        <w:instrText xml:space="preserve"> SEQ Figuur \* ARABIC </w:instrText>
      </w:r>
      <w:r w:rsidR="0002623E" w:rsidRPr="00D4787E">
        <w:rPr>
          <w:spacing w:val="2"/>
        </w:rPr>
        <w:fldChar w:fldCharType="separate"/>
      </w:r>
      <w:r w:rsidR="00D4787E" w:rsidRPr="00D4787E">
        <w:rPr>
          <w:noProof/>
          <w:spacing w:val="2"/>
        </w:rPr>
        <w:t>5</w:t>
      </w:r>
      <w:r w:rsidR="0002623E" w:rsidRPr="00D4787E">
        <w:rPr>
          <w:spacing w:val="2"/>
        </w:rPr>
        <w:fldChar w:fldCharType="end"/>
      </w:r>
      <w:bookmarkEnd w:id="13"/>
      <w:r w:rsidRPr="00D4787E">
        <w:rPr>
          <w:spacing w:val="2"/>
        </w:rPr>
        <w:t>: Shower that starts slowly with a fine spray, which is less stressful for the horses.</w:t>
      </w:r>
    </w:p>
    <w:p w14:paraId="3CAB4C33" w14:textId="77777777" w:rsidR="00E57C84" w:rsidRPr="00D4787E" w:rsidRDefault="00E57C84" w:rsidP="00B71CF9">
      <w:pPr>
        <w:keepNext/>
      </w:pPr>
      <w:r w:rsidRPr="00D4787E">
        <w:rPr>
          <w:spacing w:val="-2"/>
          <w:lang w:eastAsia="en-GB"/>
        </w:rPr>
        <w:drawing>
          <wp:inline distT="0" distB="0" distL="0" distR="0" wp14:anchorId="52865A4B" wp14:editId="5453D1F2">
            <wp:extent cx="4555741" cy="48234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5_11_20191105_085430_visgraatvormige wachtstal waar de hoeken nog meer afgerond worden via het aanbrengen van schuine drinkbakken.jpg"/>
                    <pic:cNvPicPr/>
                  </pic:nvPicPr>
                  <pic:blipFill>
                    <a:blip r:embed="rId29">
                      <a:extLst>
                        <a:ext uri="{28A0092B-C50C-407E-A947-70E740481C1C}">
                          <a14:useLocalDpi xmlns:a14="http://schemas.microsoft.com/office/drawing/2010/main" val="0"/>
                        </a:ext>
                      </a:extLst>
                    </a:blip>
                    <a:stretch>
                      <a:fillRect/>
                    </a:stretch>
                  </pic:blipFill>
                  <pic:spPr>
                    <a:xfrm>
                      <a:off x="0" y="0"/>
                      <a:ext cx="4577897" cy="4846918"/>
                    </a:xfrm>
                    <a:prstGeom prst="rect">
                      <a:avLst/>
                    </a:prstGeom>
                  </pic:spPr>
                </pic:pic>
              </a:graphicData>
            </a:graphic>
          </wp:inline>
        </w:drawing>
      </w:r>
    </w:p>
    <w:p w14:paraId="14CD4A1E" w14:textId="6ACF1AD9" w:rsidR="00E57C84" w:rsidRPr="00D4787E" w:rsidRDefault="00E57C84" w:rsidP="00E57C84">
      <w:pPr>
        <w:pStyle w:val="Caption"/>
        <w:rPr>
          <w:spacing w:val="2"/>
        </w:rPr>
      </w:pPr>
      <w:bookmarkStart w:id="14" w:name="_Ref29720402"/>
      <w:r w:rsidRPr="00D4787E">
        <w:rPr>
          <w:spacing w:val="2"/>
        </w:rPr>
        <w:t xml:space="preserve">Figure </w:t>
      </w:r>
      <w:r w:rsidR="00335616" w:rsidRPr="00D4787E">
        <w:rPr>
          <w:spacing w:val="2"/>
        </w:rPr>
        <w:fldChar w:fldCharType="begin"/>
      </w:r>
      <w:r w:rsidR="00335616" w:rsidRPr="00D4787E">
        <w:rPr>
          <w:spacing w:val="2"/>
        </w:rPr>
        <w:instrText xml:space="preserve"> SEQ Figuur \* ARABIC </w:instrText>
      </w:r>
      <w:r w:rsidR="00335616" w:rsidRPr="00D4787E">
        <w:rPr>
          <w:spacing w:val="2"/>
        </w:rPr>
        <w:fldChar w:fldCharType="separate"/>
      </w:r>
      <w:r w:rsidR="00D4787E" w:rsidRPr="00D4787E">
        <w:rPr>
          <w:noProof/>
          <w:spacing w:val="2"/>
        </w:rPr>
        <w:t>6</w:t>
      </w:r>
      <w:r w:rsidR="00335616" w:rsidRPr="00D4787E">
        <w:rPr>
          <w:spacing w:val="2"/>
        </w:rPr>
        <w:fldChar w:fldCharType="end"/>
      </w:r>
      <w:bookmarkEnd w:id="14"/>
      <w:r w:rsidRPr="00D4787E">
        <w:rPr>
          <w:spacing w:val="2"/>
        </w:rPr>
        <w:t>: A fishbone-shaped waiting stall and high, equally close side walls in the driving passageways.</w:t>
      </w:r>
    </w:p>
    <w:p w14:paraId="5E0875E6" w14:textId="77777777" w:rsidR="004D40E8" w:rsidRPr="00D4787E" w:rsidRDefault="004D40E8" w:rsidP="004D40E8">
      <w:pPr>
        <w:keepNext/>
      </w:pPr>
      <w:r w:rsidRPr="00D4787E">
        <w:rPr>
          <w:spacing w:val="-2"/>
          <w:lang w:eastAsia="en-GB"/>
        </w:rPr>
        <w:lastRenderedPageBreak/>
        <w:drawing>
          <wp:inline distT="0" distB="0" distL="0" distR="0" wp14:anchorId="17CF4B3B" wp14:editId="30D21769">
            <wp:extent cx="4798800" cy="6397200"/>
            <wp:effectExtent l="0" t="0" r="190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05_08_20191105_091440_carroussel in plaats van een scherpe bocht in het drijfgedeelte.jpg"/>
                    <pic:cNvPicPr/>
                  </pic:nvPicPr>
                  <pic:blipFill>
                    <a:blip r:embed="rId30">
                      <a:extLst>
                        <a:ext uri="{28A0092B-C50C-407E-A947-70E740481C1C}">
                          <a14:useLocalDpi xmlns:a14="http://schemas.microsoft.com/office/drawing/2010/main" val="0"/>
                        </a:ext>
                      </a:extLst>
                    </a:blip>
                    <a:stretch>
                      <a:fillRect/>
                    </a:stretch>
                  </pic:blipFill>
                  <pic:spPr>
                    <a:xfrm>
                      <a:off x="0" y="0"/>
                      <a:ext cx="4798800" cy="6397200"/>
                    </a:xfrm>
                    <a:prstGeom prst="rect">
                      <a:avLst/>
                    </a:prstGeom>
                  </pic:spPr>
                </pic:pic>
              </a:graphicData>
            </a:graphic>
          </wp:inline>
        </w:drawing>
      </w:r>
    </w:p>
    <w:p w14:paraId="4A98B03B" w14:textId="0CDBC637" w:rsidR="004D40E8" w:rsidRPr="00D4787E" w:rsidRDefault="004D40E8" w:rsidP="004D40E8">
      <w:pPr>
        <w:pStyle w:val="Caption"/>
        <w:rPr>
          <w:spacing w:val="2"/>
        </w:rPr>
      </w:pPr>
      <w:bookmarkStart w:id="15" w:name="_Ref29299761"/>
      <w:r w:rsidRPr="00D4787E">
        <w:rPr>
          <w:spacing w:val="2"/>
        </w:rPr>
        <w:t xml:space="preserve">Figure </w:t>
      </w:r>
      <w:r w:rsidR="0002623E" w:rsidRPr="00D4787E">
        <w:rPr>
          <w:spacing w:val="2"/>
        </w:rPr>
        <w:fldChar w:fldCharType="begin"/>
      </w:r>
      <w:r w:rsidR="0002623E" w:rsidRPr="00D4787E">
        <w:rPr>
          <w:spacing w:val="2"/>
        </w:rPr>
        <w:instrText xml:space="preserve"> SEQ Figuur \* ARABIC </w:instrText>
      </w:r>
      <w:r w:rsidR="0002623E" w:rsidRPr="00D4787E">
        <w:rPr>
          <w:spacing w:val="2"/>
        </w:rPr>
        <w:fldChar w:fldCharType="separate"/>
      </w:r>
      <w:r w:rsidR="00D4787E" w:rsidRPr="00D4787E">
        <w:rPr>
          <w:noProof/>
          <w:spacing w:val="2"/>
        </w:rPr>
        <w:t>7</w:t>
      </w:r>
      <w:r w:rsidR="0002623E" w:rsidRPr="00D4787E">
        <w:rPr>
          <w:spacing w:val="2"/>
        </w:rPr>
        <w:fldChar w:fldCharType="end"/>
      </w:r>
      <w:bookmarkEnd w:id="15"/>
      <w:r w:rsidRPr="00D4787E">
        <w:rPr>
          <w:spacing w:val="2"/>
        </w:rPr>
        <w:t>: Carousel rather than a sharp turn in the driving section.</w:t>
      </w:r>
    </w:p>
    <w:p w14:paraId="0120913B" w14:textId="77777777" w:rsidR="004D40E8" w:rsidRPr="00D4787E" w:rsidRDefault="004D40E8" w:rsidP="004D40E8">
      <w:pPr>
        <w:keepNext/>
      </w:pPr>
      <w:r w:rsidRPr="00D4787E">
        <w:rPr>
          <w:spacing w:val="-2"/>
          <w:lang w:eastAsia="en-GB"/>
        </w:rPr>
        <w:lastRenderedPageBreak/>
        <w:drawing>
          <wp:inline distT="0" distB="0" distL="0" distR="0" wp14:anchorId="28C56F6F" wp14:editId="0D932B63">
            <wp:extent cx="4798800" cy="3600000"/>
            <wp:effectExtent l="0" t="0" r="1905"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5_09_20191105_085701_licht oplopende S-vormige drijfgang naar de fixatiebox.jpg"/>
                    <pic:cNvPicPr/>
                  </pic:nvPicPr>
                  <pic:blipFill>
                    <a:blip r:embed="rId31">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7D755406" w14:textId="6C23CC5C" w:rsidR="004D40E8" w:rsidRPr="00D4787E" w:rsidRDefault="004D40E8" w:rsidP="004D40E8">
      <w:pPr>
        <w:pStyle w:val="Caption"/>
      </w:pPr>
      <w:bookmarkStart w:id="16" w:name="_Ref29299860"/>
      <w:r w:rsidRPr="00D4787E">
        <w:t xml:space="preserve">Figure </w:t>
      </w:r>
      <w:fldSimple w:instr=" SEQ Figuur \* ARABIC ">
        <w:r w:rsidR="00D4787E">
          <w:rPr>
            <w:noProof/>
          </w:rPr>
          <w:t>8</w:t>
        </w:r>
      </w:fldSimple>
      <w:bookmarkEnd w:id="16"/>
      <w:r w:rsidRPr="00D4787E">
        <w:t>: Slightly ascending S-shaped driving passage to the restraint box.</w:t>
      </w:r>
    </w:p>
    <w:p w14:paraId="0D105446" w14:textId="77777777" w:rsidR="000363EA" w:rsidRPr="00D4787E" w:rsidRDefault="000363EA" w:rsidP="000363EA"/>
    <w:p w14:paraId="6F9D9215" w14:textId="5F1037C2" w:rsidR="00B433DB" w:rsidRPr="00D4787E" w:rsidRDefault="00B433DB" w:rsidP="002B63F0">
      <w:pPr>
        <w:pStyle w:val="Caption"/>
      </w:pPr>
      <w:bookmarkStart w:id="17" w:name="_Ref529716126"/>
    </w:p>
    <w:p w14:paraId="32BB5D89" w14:textId="77777777" w:rsidR="00464834" w:rsidRPr="00D4787E" w:rsidRDefault="00464834" w:rsidP="002B63F0">
      <w:pPr>
        <w:pStyle w:val="Caption"/>
      </w:pPr>
    </w:p>
    <w:p w14:paraId="09EA98EE" w14:textId="77777777" w:rsidR="00464834" w:rsidRPr="00D4787E" w:rsidRDefault="00464834" w:rsidP="002B63F0">
      <w:pPr>
        <w:pStyle w:val="Caption"/>
      </w:pPr>
    </w:p>
    <w:p w14:paraId="012494C8" w14:textId="08F3C22A" w:rsidR="003F4AF4" w:rsidRPr="00D4787E" w:rsidRDefault="003F4AF4" w:rsidP="002B63F0">
      <w:pPr>
        <w:pStyle w:val="Caption"/>
      </w:pPr>
    </w:p>
    <w:p w14:paraId="736C7C0B" w14:textId="65C5BFC6" w:rsidR="003F4AF4" w:rsidRPr="00D4787E" w:rsidRDefault="003F4AF4" w:rsidP="002B63F0">
      <w:pPr>
        <w:pStyle w:val="Caption"/>
      </w:pPr>
    </w:p>
    <w:p w14:paraId="347B5381" w14:textId="4F487F9E" w:rsidR="003F4AF4" w:rsidRPr="00D4787E" w:rsidRDefault="003F4AF4" w:rsidP="003F4AF4"/>
    <w:p w14:paraId="2B54A059" w14:textId="0AE1374B" w:rsidR="00464834" w:rsidRPr="00D4787E" w:rsidRDefault="00464834" w:rsidP="003F4AF4"/>
    <w:p w14:paraId="7D12DDEE" w14:textId="711336A9" w:rsidR="00464834" w:rsidRPr="00D4787E" w:rsidRDefault="00464834" w:rsidP="003F4AF4">
      <w:pPr>
        <w:rPr>
          <w:spacing w:val="2"/>
        </w:rPr>
      </w:pPr>
    </w:p>
    <w:p w14:paraId="0924E144" w14:textId="023AB25C" w:rsidR="00464834" w:rsidRPr="00D4787E" w:rsidRDefault="00464834">
      <w:pPr>
        <w:spacing w:before="0"/>
        <w:rPr>
          <w:spacing w:val="-2"/>
        </w:rPr>
      </w:pPr>
      <w:r w:rsidRPr="00D4787E">
        <w:rPr>
          <w:spacing w:val="-2"/>
        </w:rPr>
        <w:br w:type="page"/>
      </w:r>
    </w:p>
    <w:p w14:paraId="5C6D8B60" w14:textId="77777777" w:rsidR="00464834" w:rsidRPr="00D4787E" w:rsidRDefault="00464834" w:rsidP="00464834">
      <w:pPr>
        <w:spacing w:before="0"/>
        <w:rPr>
          <w:rStyle w:val="Strong"/>
          <w:b w:val="0"/>
          <w:bCs w:val="0"/>
          <w:caps/>
          <w:sz w:val="14"/>
          <w:szCs w:val="24"/>
        </w:rPr>
      </w:pPr>
      <w:r w:rsidRPr="00D4787E">
        <w:lastRenderedPageBreak/>
        <w:tab/>
      </w:r>
      <w:r w:rsidRPr="00D4787E">
        <w:tab/>
      </w:r>
      <w:r w:rsidRPr="00D4787E">
        <w:tab/>
      </w:r>
      <w:r w:rsidRPr="00D4787E">
        <w:tab/>
      </w:r>
      <w:r w:rsidRPr="00D4787E">
        <w:tab/>
      </w:r>
    </w:p>
    <w:p w14:paraId="7188BDF6" w14:textId="77777777" w:rsidR="00464834" w:rsidRPr="00D4787E" w:rsidRDefault="00464834" w:rsidP="00464834">
      <w:pPr>
        <w:pStyle w:val="BackCoverAdres1"/>
        <w:rPr>
          <w:rStyle w:val="Strong"/>
          <w:b w:val="0"/>
          <w:bCs w:val="0"/>
        </w:rPr>
      </w:pPr>
      <w:r w:rsidRPr="00D4787E">
        <w:rPr>
          <w:rStyle w:val="Strong"/>
          <w:b w:val="0"/>
          <w:bCs w:val="0"/>
        </w:rPr>
        <w:t>Animal &amp; Welfare Research Group</w:t>
      </w:r>
    </w:p>
    <w:p w14:paraId="25EC6946" w14:textId="76E71D15" w:rsidR="00464834" w:rsidRPr="00D4787E" w:rsidRDefault="00D4787E" w:rsidP="00464834">
      <w:pPr>
        <w:pStyle w:val="BACKCOVERAdres20"/>
      </w:pPr>
      <w:proofErr w:type="gramStart"/>
      <w:r>
        <w:t>email</w:t>
      </w:r>
      <w:proofErr w:type="gramEnd"/>
      <w:r>
        <w:t>:</w:t>
      </w:r>
      <w:r w:rsidR="00464834" w:rsidRPr="00D4787E">
        <w:t xml:space="preserve"> bert.driessen@dierenwelzijn.eu</w:t>
      </w:r>
    </w:p>
    <w:p w14:paraId="798F7346" w14:textId="714AB705" w:rsidR="00464834" w:rsidRPr="00D4787E" w:rsidRDefault="00D4787E" w:rsidP="00464834">
      <w:pPr>
        <w:pStyle w:val="BACKCOVERAdres20"/>
      </w:pPr>
      <w:proofErr w:type="gramStart"/>
      <w:r>
        <w:t>email</w:t>
      </w:r>
      <w:proofErr w:type="gramEnd"/>
      <w:r>
        <w:t>:</w:t>
      </w:r>
      <w:r w:rsidR="00464834" w:rsidRPr="00D4787E">
        <w:t xml:space="preserve"> sanne.vanbeirendonck@dierenwelzijn.eu</w:t>
      </w:r>
    </w:p>
    <w:p w14:paraId="0F464443" w14:textId="1FEF1987" w:rsidR="00464834" w:rsidRPr="00D4787E" w:rsidRDefault="00D4787E" w:rsidP="00464834">
      <w:pPr>
        <w:pStyle w:val="BACKCOVERAdres20"/>
      </w:pPr>
      <w:proofErr w:type="gramStart"/>
      <w:r>
        <w:t>email</w:t>
      </w:r>
      <w:proofErr w:type="gramEnd"/>
      <w:r>
        <w:t xml:space="preserve">: </w:t>
      </w:r>
      <w:r w:rsidR="00464834" w:rsidRPr="00D4787E">
        <w:t>jos.vanthielen@dierenwelzijn.eu</w:t>
      </w:r>
    </w:p>
    <w:p w14:paraId="15B56D53" w14:textId="77777777" w:rsidR="00464834" w:rsidRPr="00D4787E" w:rsidRDefault="00464834" w:rsidP="00464834">
      <w:pPr>
        <w:pStyle w:val="BACKCOVERAdres20"/>
      </w:pPr>
      <w:r w:rsidRPr="00D4787E">
        <w:t>www.diereninformatie.be</w:t>
      </w:r>
    </w:p>
    <w:p w14:paraId="20D91AE9" w14:textId="085DEE70" w:rsidR="00464834" w:rsidRPr="00D4787E" w:rsidRDefault="00464834" w:rsidP="003F4AF4"/>
    <w:p w14:paraId="28FC8427" w14:textId="4EBF0640" w:rsidR="00464834" w:rsidRPr="00D4787E" w:rsidRDefault="00464834" w:rsidP="003F4AF4"/>
    <w:p w14:paraId="115FA95B" w14:textId="77777777" w:rsidR="00464834" w:rsidRPr="00D4787E" w:rsidRDefault="00464834" w:rsidP="003F4AF4"/>
    <w:p w14:paraId="7A3F5746" w14:textId="09E76F69" w:rsidR="003F4AF4" w:rsidRPr="00D4787E" w:rsidRDefault="003F4AF4" w:rsidP="003F4AF4"/>
    <w:p w14:paraId="0EA9C3D3" w14:textId="15B2E669" w:rsidR="00464834" w:rsidRPr="00D4787E" w:rsidRDefault="00464834" w:rsidP="003F4AF4"/>
    <w:p w14:paraId="0B3E0950" w14:textId="2A4D7A68" w:rsidR="00464834" w:rsidRPr="00D4787E" w:rsidRDefault="00464834" w:rsidP="003F4AF4"/>
    <w:p w14:paraId="795DAE49" w14:textId="0D26D8E3" w:rsidR="00464834" w:rsidRPr="00D4787E" w:rsidRDefault="00464834" w:rsidP="003F4AF4"/>
    <w:p w14:paraId="265B2275" w14:textId="1A46D0F8" w:rsidR="00464834" w:rsidRPr="00D4787E" w:rsidRDefault="00464834" w:rsidP="003F4AF4"/>
    <w:p w14:paraId="29CB6FBE" w14:textId="7C8AA7F5" w:rsidR="00464834" w:rsidRPr="00D4787E" w:rsidRDefault="00464834" w:rsidP="003F4AF4"/>
    <w:p w14:paraId="6E5A5D55" w14:textId="1BBB857C" w:rsidR="00464834" w:rsidRPr="00D4787E" w:rsidRDefault="00464834" w:rsidP="003F4AF4"/>
    <w:p w14:paraId="03FCA66A" w14:textId="219FBE1A" w:rsidR="00464834" w:rsidRPr="00D4787E" w:rsidRDefault="00464834" w:rsidP="003F4AF4"/>
    <w:p w14:paraId="084CBED8" w14:textId="77777777" w:rsidR="00464834" w:rsidRPr="00D4787E" w:rsidRDefault="00464834" w:rsidP="003F4AF4"/>
    <w:p w14:paraId="6B040958" w14:textId="4B79F842" w:rsidR="003F4AF4" w:rsidRPr="00D4787E" w:rsidRDefault="003F4AF4" w:rsidP="003F4AF4">
      <w:pPr>
        <w:rPr>
          <w:spacing w:val="2"/>
        </w:rPr>
      </w:pPr>
    </w:p>
    <w:p w14:paraId="0AFA305C" w14:textId="579DF113" w:rsidR="00B433DB" w:rsidRPr="00D4787E" w:rsidRDefault="00B433DB" w:rsidP="002B63F0">
      <w:pPr>
        <w:pStyle w:val="Caption"/>
      </w:pPr>
    </w:p>
    <w:bookmarkEnd w:id="17"/>
    <w:p w14:paraId="1EC0DBCB" w14:textId="004B7EF2" w:rsidR="0098685F" w:rsidRPr="00D4787E" w:rsidRDefault="00464834" w:rsidP="0098685F">
      <w:pPr>
        <w:pStyle w:val="BACKCOVERAdres20"/>
      </w:pPr>
      <w:r w:rsidRPr="00D4787E">
        <w:rPr>
          <w:lang w:eastAsia="en-GB"/>
        </w:rPr>
        <mc:AlternateContent>
          <mc:Choice Requires="wps">
            <w:drawing>
              <wp:anchor distT="0" distB="0" distL="114300" distR="114300" simplePos="0" relativeHeight="251718656" behindDoc="1" locked="0" layoutInCell="1" allowOverlap="1" wp14:anchorId="6B51BA2A" wp14:editId="613438EF">
                <wp:simplePos x="0" y="0"/>
                <wp:positionH relativeFrom="page">
                  <wp:posOffset>395605</wp:posOffset>
                </wp:positionH>
                <wp:positionV relativeFrom="page">
                  <wp:posOffset>9574530</wp:posOffset>
                </wp:positionV>
                <wp:extent cx="6984000" cy="720000"/>
                <wp:effectExtent l="0" t="0" r="7620" b="444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7F9C4" w14:textId="77777777" w:rsidR="00464834" w:rsidRPr="00D4787E" w:rsidRDefault="00464834" w:rsidP="0046483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BA2A" id="Tekstvak 7" o:spid="_x0000_s1031" type="#_x0000_t202" style="position:absolute;left:0;text-align:left;margin-left:31.15pt;margin-top:753.9pt;width:549.9pt;height:56.7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uWoAIAALAFAAAOAAAAZHJzL2Uyb0RvYy54bWysVEtvGyEQvlfqf0Dcm107aZxaWUdu0lSV&#10;rCRqUuWMWbCRWYYC9q776zvArvNoL6l6YWHnm/c3c37RNZrshPMKTEVHRyUlwnColVlV9MfD9Ycz&#10;SnxgpmYajKjoXnh6MXv/7ry1UzGGNehaOIJGjJ+2tqLrEOy0KDxfi4b5I7DCoFCCa1jAp1sVtWMt&#10;Wm90MS7L06IFV1sHXHiPf6+ykM6SfSkFD7dSehGIrijGFtLp0rmMZzE7Z9OVY3ateB8G+4coGqYM&#10;Oj2YumKBka1Tf5hqFHfgQYYjDk0BUiouUg6Yzah8lc39mlmRcsHieHsok/9/ZvnN7s4RVVd0Qolh&#10;DbboQWx82LENmcTqtNZPEXRvERa6z9Bhl1Om3i6AbzxCimeYrOARHavRSdfEL+ZJUBEbsD8UXXSB&#10;cPx5+unspCxRxFE2wZ7iPRp90rbOh68CGhIvFXXY1BQB2y18yNABEp150Kq+Vlqnh1stL7UjO4YE&#10;GE/OvkxOeusvYNqQFkM5/lgmywaifjatTbQjEpd6fzHfnGK6hb0WEaPNdyGxlinT5DyyWBzcM86F&#10;CaPef0JHlERXb1Hs8U9RvUU554EayTOYcFBulAGXO/sy7HozhCwzvu+4z3nHEoRu2SUSfRwos4R6&#10;j4xxkCfOW36tsHsL5sMdczhi2HBcG+EWD6kBiw/9jZI1uF9/+x/xyHyUUtLiyFbU/9wyJyjR3wzO&#10;xPg4EilOeXomLlHismx0mkTL5yKzbS4BeTHCHWV5uqK2C3q4SgfNIy6YeXSMImY4uq8oD254XIa8&#10;TXBFcTGfJxiOtmVhYe4tH6YlEvShe2TO9iwOyP8bGCacTV+ROWNjkwzMtwGkSkyPxc6l7ZuAayHN&#10;Sr/C4t55/k6op0U7+w0AAP//AwBQSwMEFAAGAAgAAAAhAEHqUODcAAAADQEAAA8AAABkcnMvZG93&#10;bnJldi54bWxMj0FPwzAMhe9I/IfISNyYm0yUqTSdENIkruvQzlkT2orGqZJsK/8e7wS3Z/vp+Xv1&#10;dvGTuLiYxkAa5KoA4agLdqRew+dh97QBkbIha6ZATsOPS7Bt7u9qU9lwpb27tLkXHEKpMhqGnOcK&#10;MXWD8yatwuyIb18hepN5jD3aaK4c7idURVGiNyPxh8HM7n1w3Xd79hqo3aNCFWN3XO/sYXOU+JGl&#10;1o8Py9sriOyW/GeGGz6jQ8NMp3Amm8SkoVRrdvL+uXjhDjeHLJUEcWLFQgE2Nf5v0fwCAAD//wMA&#10;UEsBAi0AFAAGAAgAAAAhALaDOJL+AAAA4QEAABMAAAAAAAAAAAAAAAAAAAAAAFtDb250ZW50X1R5&#10;cGVzXS54bWxQSwECLQAUAAYACAAAACEAOP0h/9YAAACUAQAACwAAAAAAAAAAAAAAAAAvAQAAX3Jl&#10;bHMvLnJlbHNQSwECLQAUAAYACAAAACEAaAsblqACAACwBQAADgAAAAAAAAAAAAAAAAAuAgAAZHJz&#10;L2Uyb0RvYy54bWxQSwECLQAUAAYACAAAACEAQepQ4NwAAAANAQAADwAAAAAAAAAAAAAAAAD6BAAA&#10;ZHJzL2Rvd25yZXYueG1sUEsFBgAAAAAEAAQA8wAAAAMGAAAAAA==&#10;" fillcolor="#278e74" stroked="f" strokeweight=".5pt">
                <v:path arrowok="t"/>
                <v:textbox inset="65mm,2mm,6mm,2mm">
                  <w:txbxContent>
                    <w:p w14:paraId="31A7F9C4" w14:textId="77777777" w:rsidR="00464834" w:rsidRPr="00D4787E" w:rsidRDefault="00464834" w:rsidP="00464834">
                      <w:pPr>
                        <w:pStyle w:val="CoverKoptekst"/>
                      </w:pPr>
                    </w:p>
                  </w:txbxContent>
                </v:textbox>
                <w10:wrap anchorx="page" anchory="page"/>
              </v:shape>
            </w:pict>
          </mc:Fallback>
        </mc:AlternateContent>
      </w:r>
    </w:p>
    <w:sectPr w:rsidR="0098685F" w:rsidRPr="00D4787E" w:rsidSect="00371B38">
      <w:headerReference w:type="even" r:id="rId32"/>
      <w:headerReference w:type="default" r:id="rId33"/>
      <w:footerReference w:type="even" r:id="rId34"/>
      <w:footerReference w:type="default" r:id="rId35"/>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8127A" w14:textId="77777777" w:rsidR="004D776F" w:rsidRPr="00D4787E" w:rsidRDefault="004D776F" w:rsidP="00986956">
      <w:pPr>
        <w:spacing w:line="240" w:lineRule="auto"/>
      </w:pPr>
      <w:r w:rsidRPr="00D4787E">
        <w:separator/>
      </w:r>
    </w:p>
  </w:endnote>
  <w:endnote w:type="continuationSeparator" w:id="0">
    <w:p w14:paraId="539EEEF2" w14:textId="77777777" w:rsidR="004D776F" w:rsidRPr="00D4787E" w:rsidRDefault="004D776F" w:rsidP="00986956">
      <w:pPr>
        <w:spacing w:line="240" w:lineRule="auto"/>
      </w:pPr>
      <w:r w:rsidRPr="00D478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9C3F4A" w:rsidRPr="00D4787E" w14:paraId="1FE44D34" w14:textId="77777777" w:rsidTr="000739D3">
      <w:trPr>
        <w:trHeight w:hRule="exact" w:val="2268"/>
      </w:trPr>
      <w:tc>
        <w:tcPr>
          <w:tcW w:w="11170" w:type="dxa"/>
          <w:shd w:val="clear" w:color="auto" w:fill="auto"/>
        </w:tcPr>
        <w:p w14:paraId="2308B3BE" w14:textId="77777777" w:rsidR="009C3F4A" w:rsidRPr="00D4787E" w:rsidRDefault="009C3F4A" w:rsidP="000E50CE">
          <w:pPr>
            <w:pStyle w:val="Header"/>
          </w:pPr>
        </w:p>
      </w:tc>
    </w:tr>
  </w:tbl>
  <w:p w14:paraId="14727AD1" w14:textId="77777777" w:rsidR="009C3F4A" w:rsidRPr="00D4787E" w:rsidRDefault="009C3F4A" w:rsidP="000E50CE">
    <w:pPr>
      <w:pStyle w:val="Footer"/>
    </w:pPr>
    <w:r w:rsidRPr="00D4787E">
      <w:rPr>
        <w:lang w:eastAsia="en-GB"/>
      </w:rPr>
      <mc:AlternateContent>
        <mc:Choice Requires="wps">
          <w:drawing>
            <wp:anchor distT="0" distB="0" distL="114300" distR="114300" simplePos="0" relativeHeight="251663360" behindDoc="0" locked="0" layoutInCell="1" allowOverlap="1" wp14:anchorId="02D91A6A" wp14:editId="5DD6FA32">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C13E" w14:textId="77777777" w:rsidR="009C3F4A" w:rsidRPr="00456A6F" w:rsidRDefault="009C3F4A"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D91A6A" id="_x0000_t202" coordsize="21600,21600" o:spt="202" path="m,l,21600r21600,l21600,xe">
              <v:stroke joinstyle="miter"/>
              <v:path gradientshapeok="t" o:connecttype="rect"/>
            </v:shapetype>
            <v:shape id="Tekstvak 28" o:spid="_x0000_s1033" type="#_x0000_t202" style="position:absolute;left:0;text-align:left;margin-left:34pt;margin-top:813.65pt;width:527.25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C7FRyPiAAAADQEAAA8AAABkcnMvZG93&#10;bnJldi54bWxMj8FOwzAQRO9I/IO1SFwQdZqKJApxKoTEjQOkLYibGy9xRLyObLdN+XqcUznu7Gjm&#10;TbWezMCO6HxvScBykQBDaq3qqROw3bzcF8B8kKTkYAkFnNHDur6+qmSp7Ine8diEjsUQ8qUUoEMY&#10;S859q9FIv7AjUvx9W2dkiKfruHLyFMPNwNMkybiRPcUGLUd81tj+NAcj4Hf7tnsdNyo/7z5b/SGL&#10;vLn7ckLc3kxPj8ACTuFihhk/okMdmfb2QMqzQUBWxCkh6lmar4DNjmWaPgDbz9qqyIDXFf+/ov4D&#10;AAD//wMAUEsBAi0AFAAGAAgAAAAhALaDOJL+AAAA4QEAABMAAAAAAAAAAAAAAAAAAAAAAFtDb250&#10;ZW50X1R5cGVzXS54bWxQSwECLQAUAAYACAAAACEAOP0h/9YAAACUAQAACwAAAAAAAAAAAAAAAAAv&#10;AQAAX3JlbHMvLnJlbHNQSwECLQAUAAYACAAAACEApUWCNqACAACxBQAADgAAAAAAAAAAAAAAAAAu&#10;AgAAZHJzL2Uyb0RvYy54bWxQSwECLQAUAAYACAAAACEALsVHI+IAAAANAQAADwAAAAAAAAAAAAAA&#10;AAD6BAAAZHJzL2Rvd25yZXYueG1sUEsFBgAAAAAEAAQA8wAAAAkGAAAAAA==&#10;" fillcolor="#54bceb" stroked="f" strokeweight=".5pt">
              <o:lock v:ext="edit" aspectratio="t"/>
              <v:textbox inset="0,0,0,0">
                <w:txbxContent>
                  <w:p w14:paraId="6446C13E" w14:textId="77777777" w:rsidR="009C3F4A" w:rsidRPr="00456A6F" w:rsidRDefault="009C3F4A" w:rsidP="000E50CE">
                    <w:pPr>
                      <w:pStyle w:val="Voettekst"/>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A5F2D" w14:textId="5DE9E289" w:rsidR="009C3F4A" w:rsidRPr="00D4787E" w:rsidRDefault="009C3F4A" w:rsidP="0032243A">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4769" w14:textId="77777777" w:rsidR="009C3F4A" w:rsidRPr="00D4787E" w:rsidRDefault="009C3F4A" w:rsidP="000E50CE">
    <w:pPr>
      <w:pStyle w:val="Footer"/>
    </w:pPr>
    <w:r w:rsidRPr="00D4787E">
      <w:rPr>
        <w:lang w:eastAsia="en-GB"/>
      </w:rPr>
      <mc:AlternateContent>
        <mc:Choice Requires="wps">
          <w:drawing>
            <wp:anchor distT="0" distB="0" distL="114300" distR="114300" simplePos="0" relativeHeight="251668480" behindDoc="0" locked="0" layoutInCell="1" allowOverlap="0" wp14:anchorId="7B9780C3" wp14:editId="7E33B9B7">
              <wp:simplePos x="0" y="0"/>
              <wp:positionH relativeFrom="page">
                <wp:posOffset>288290</wp:posOffset>
              </wp:positionH>
              <wp:positionV relativeFrom="page">
                <wp:posOffset>10261600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D0390" w14:textId="77777777" w:rsidR="009C3F4A" w:rsidRPr="00E559F6" w:rsidRDefault="009C3F4A" w:rsidP="000E50CE">
                          <w:pPr>
                            <w:pStyle w:val="Footer"/>
                            <w:rPr>
                              <w:color w:val="278E74"/>
                              <w14:textOutline w14:w="9525" w14:cap="rnd" w14:cmpd="sng" w14:algn="ctr">
                                <w14:solidFill>
                                  <w14:srgbClr w14:val="278E74"/>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780C3" id="_x0000_t202" coordsize="21600,21600" o:spt="202" path="m,l,21600r21600,l21600,xe">
              <v:stroke joinstyle="miter"/>
              <v:path gradientshapeok="t" o:connecttype="rect"/>
            </v:shapetype>
            <v:shape id="Tekstvak 31" o:spid="_x0000_s1035" type="#_x0000_t202" style="position:absolute;left:0;text-align:left;margin-left:22.7pt;margin-top:808pt;width:549.9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JogIAALEFAAAOAAAAZHJzL2Uyb0RvYy54bWysVN9P2zAQfp+0/8Hy+0gKDFhEiroypkkV&#10;oMHEs+vYTVTH59luk/LX72wnLWN7YdpLcra/+/3dXV71rSJbYV0DuqSTo5wSoTlUjV6V9MfjzYcL&#10;SpxnumIKtCjpTjh6NX3/7rIzhTiGGlQlLEEj2hWdKWntvSmyzPFatMwdgREaHyXYlnk82lVWWdah&#10;9VZlx3l+lnVgK2OBC+fw9jo90mm0L6Xg/k5KJzxRJcXYfPza+F2Gbza9ZMXKMlM3fAiD/UMULWs0&#10;Ot2bumaekY1t/jDVNtyCA+mPOLQZSNlwEXPAbCb5q2weamZEzAWL48y+TO7/meW323tLmqqkJxNK&#10;NGuxR49i7fyWrQleYX064wqEPRgE+v4z9NjnmKszC+BrRzTMa6ZXYuYM1ju8olb2Qi3ZcGgglKiX&#10;tg1/TJ6gLezKbt8J0XvC8fLs08VpnuMTx7dzbHTsVHZQNtb5rwJaEoSSWnQcY2LbhfPBPStGSPDl&#10;QDXVTaNUPNjVcq4s2TIkxfH5xZfz0xjxK5jSpMNITj7m0bKGoJ9MKx3siMivwV9IN2UYJb9TImCU&#10;/i4k1jcmGp0HZou9e8a50D5VbEAHlERXb1Ec8Ieo3qKc8kCN6Bm03yu3jQabev172NV6DFkm/NBw&#10;l/IOJfD9sk/EGkm0hGqHHLKQptAZftNg9xbM+Xtmceyw37hK/B1+pAIsPgwSJTXY57/dBzxOA75S&#10;0uEYl9T93DArKFHfNM5JmPlRsKOwHAW9aeeAJEDqYzRRRAXr1ShKC+0TbphZ8IJPTHP0VVLu7XiY&#10;+7ROcEdxMZtFGM62YX6hHwwfhyWw8bF/YtYMlPXI9VsYR5wVr5ibsKEjGmYbD7KJtA6VTXUcKo57&#10;IbJ92GFh8bw8R9Rh005/AQAA//8DAFBLAwQUAAYACAAAACEAPH1W9OAAAAANAQAADwAAAGRycy9k&#10;b3ducmV2LnhtbEyPTU+EMBCG7yb+h2ZMvLkFZNEgZbNZoycPu+vHuUAXUDolbZfiv3c4rcd558n7&#10;UWxmPbBJWdcbFBCvImAKa9P02Ar4eH+5ewTmvMRGDgaVgF/lYFNeXxUyb0zAg5qOvmVkgi6XAjrv&#10;x5xzV3dKS7cyo0L6nYzV0tNpW95YGchcDzyJooxr2SMldHJUu07VP8ezFrB9rb9PB9t+hmofpq+3&#10;57BDuxfi9mbePgHzavYXGJb6VB1K6lSZMzaODQLSdUok6Vmc0aiFiNN1AqxatOThHnhZ8P8ryj8A&#10;AAD//wMAUEsBAi0AFAAGAAgAAAAhALaDOJL+AAAA4QEAABMAAAAAAAAAAAAAAAAAAAAAAFtDb250&#10;ZW50X1R5cGVzXS54bWxQSwECLQAUAAYACAAAACEAOP0h/9YAAACUAQAACwAAAAAAAAAAAAAAAAAv&#10;AQAAX3JlbHMvLnJlbHNQSwECLQAUAAYACAAAACEAwoqViaICAACxBQAADgAAAAAAAAAAAAAAAAAu&#10;AgAAZHJzL2Uyb0RvYy54bWxQSwECLQAUAAYACAAAACEAPH1W9OAAAAANAQAADwAAAAAAAAAAAAAA&#10;AAD8BAAAZHJzL2Rvd25yZXYueG1sUEsFBgAAAAAEAAQA8wAAAAkGAAAAAA==&#10;" o:allowoverlap="f" fillcolor="#278e74" stroked="f" strokeweight=".5pt">
              <o:lock v:ext="edit" aspectratio="t"/>
              <v:textbox inset="0,0,0,0">
                <w:txbxContent>
                  <w:p w14:paraId="0D0D0390" w14:textId="77777777" w:rsidR="009C3F4A" w:rsidRPr="00E559F6" w:rsidRDefault="009C3F4A" w:rsidP="000E50CE">
                    <w:pPr>
                      <w:pStyle w:val="Voettekst"/>
                      <w:rPr>
                        <w:color w:val="278E74"/>
                        <w14:textOutline w14:w="9525" w14:cap="rnd" w14:cmpd="sng" w14:algn="ctr">
                          <w14:solidFill>
                            <w14:srgbClr w14:val="278E74"/>
                          </w14:solidFill>
                          <w14:prstDash w14:val="solid"/>
                          <w14:bevel/>
                        </w14:textOutline>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E78AD" w14:textId="77777777" w:rsidR="009C3F4A" w:rsidRPr="008B1D1F" w:rsidRDefault="009C3F4A" w:rsidP="009F4468">
    <w:pPr>
      <w:pStyle w:val="Footer"/>
      <w:jc w:val="left"/>
    </w:pPr>
    <w:r w:rsidRPr="008B1D1F">
      <w:fldChar w:fldCharType="begin"/>
    </w:r>
    <w:r w:rsidRPr="008B1D1F">
      <w:instrText xml:space="preserve"> PAGE   \* MERGEFORMAT </w:instrText>
    </w:r>
    <w:r w:rsidRPr="008B1D1F">
      <w:fldChar w:fldCharType="separate"/>
    </w:r>
    <w:r>
      <w:t>2</w:t>
    </w:r>
    <w:r w:rsidRPr="008B1D1F">
      <w:fldChar w:fldCharType="end"/>
    </w:r>
    <w:r>
      <w:t xml:space="preserve"> | </w:t>
    </w:r>
    <w:fldSimple w:instr=" STYLEREF  &quot;_Titelinhoudsopgave&quot;  \* MERGEFORMAT ">
      <w:r w:rsidRPr="00032CA7">
        <w:t>Inhoud</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01A65" w14:textId="46947B82" w:rsidR="009C3F4A" w:rsidRPr="00D4787E" w:rsidRDefault="009C3F4A" w:rsidP="000E50CE">
    <w:pPr>
      <w:pStyle w:val="Footer"/>
    </w:pPr>
    <w:fldSimple w:instr=" STYLEREF  &quot;_Titelinhoudsopgave&quot;  \* MERGEFORMAT ">
      <w:r w:rsidR="00D4787E" w:rsidRPr="00D4787E">
        <w:rPr>
          <w:b/>
          <w:bCs/>
          <w:noProof/>
        </w:rPr>
        <w:t>Table</w:t>
      </w:r>
      <w:r w:rsidR="00D4787E">
        <w:rPr>
          <w:noProof/>
        </w:rPr>
        <w:t xml:space="preserve"> of contents</w:t>
      </w:r>
    </w:fldSimple>
    <w:r w:rsidRPr="00D4787E">
      <w:t xml:space="preserve"> | </w:t>
    </w:r>
    <w:r w:rsidRPr="00D4787E">
      <w:fldChar w:fldCharType="begin"/>
    </w:r>
    <w:r w:rsidRPr="00D4787E">
      <w:instrText xml:space="preserve"> PAGE   \* MERGEFORMAT </w:instrText>
    </w:r>
    <w:r w:rsidRPr="00D4787E">
      <w:fldChar w:fldCharType="separate"/>
    </w:r>
    <w:r w:rsidR="00D4787E">
      <w:rPr>
        <w:noProof/>
      </w:rPr>
      <w:t>2</w:t>
    </w:r>
    <w:r w:rsidRPr="00D4787E">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CE051" w14:textId="77777777" w:rsidR="009C3F4A" w:rsidRPr="00D4787E" w:rsidRDefault="009C3F4A" w:rsidP="000E50CE">
    <w:pPr>
      <w:pStyle w:val="Footer"/>
    </w:pPr>
    <w:fldSimple w:instr=" STYLEREF  &quot;Kop van inhoudsopgave&quot;  \* MERGEFORMAT ">
      <w:r w:rsidRPr="00D4787E">
        <w:rPr>
          <w:b/>
          <w:bCs/>
        </w:rPr>
        <w:t>Fout! Geen tekst met de opgegeven stijl in het document.</w:t>
      </w:r>
    </w:fldSimple>
    <w:r w:rsidRPr="00D4787E">
      <w:t xml:space="preserve"> </w:t>
    </w:r>
    <w:r w:rsidRPr="00D4787E">
      <w:rPr>
        <w:b/>
      </w:rPr>
      <w:t xml:space="preserve">| </w:t>
    </w:r>
    <w:r w:rsidRPr="00D4787E">
      <w:fldChar w:fldCharType="begin"/>
    </w:r>
    <w:r w:rsidRPr="00D4787E">
      <w:instrText xml:space="preserve"> PAGE   \* MERGEFORMAT </w:instrText>
    </w:r>
    <w:r w:rsidRPr="00D4787E">
      <w:fldChar w:fldCharType="separate"/>
    </w:r>
    <w:r w:rsidRPr="00D4787E">
      <w:rPr>
        <w:b/>
      </w:rPr>
      <w:t>13</w:t>
    </w:r>
    <w:r w:rsidRPr="00D4787E">
      <w:rP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39D47" w14:textId="77777777" w:rsidR="009C3F4A" w:rsidRPr="009F4468" w:rsidRDefault="009C3F4A" w:rsidP="009F4468">
    <w:pPr>
      <w:pStyle w:val="Footer"/>
      <w:jc w:val="left"/>
    </w:pPr>
    <w:r w:rsidRPr="009F4468">
      <w:fldChar w:fldCharType="begin"/>
    </w:r>
    <w:r w:rsidRPr="009F4468">
      <w:instrText xml:space="preserve"> PAGE   \* MERGEFORMAT </w:instrText>
    </w:r>
    <w:r w:rsidRPr="009F4468">
      <w:fldChar w:fldCharType="separate"/>
    </w:r>
    <w:r>
      <w:t>6</w:t>
    </w:r>
    <w:r w:rsidRPr="009F4468">
      <w:fldChar w:fldCharType="end"/>
    </w:r>
    <w:r>
      <w:t xml:space="preserve"> | </w:t>
    </w:r>
    <w:r w:rsidRPr="007A0E17">
      <w:fldChar w:fldCharType="begin"/>
    </w:r>
    <w:r>
      <w:instrText xml:space="preserve"> STYLEREF  "_Titel</w:instrText>
    </w:r>
    <w:r w:rsidRPr="007A0E17">
      <w:instrText xml:space="preserve">"  \* MERGEFORMAT </w:instrText>
    </w:r>
    <w:r w:rsidRPr="007A0E17">
      <w:fldChar w:fldCharType="separate"/>
    </w:r>
    <w:r>
      <w:t>Woord vooraf</w:t>
    </w:r>
    <w:r w:rsidRPr="007A0E17">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94528" w14:textId="0323B160" w:rsidR="009C3F4A" w:rsidRPr="00D4787E" w:rsidRDefault="009C3F4A" w:rsidP="000E50CE">
    <w:pPr>
      <w:pStyle w:val="Footer"/>
    </w:pPr>
    <w:r w:rsidRPr="00D4787E">
      <w:t xml:space="preserve">| </w:t>
    </w:r>
    <w:r w:rsidRPr="00D4787E">
      <w:rPr>
        <w:rStyle w:val="Strong"/>
        <w:b w:val="0"/>
        <w:bCs w:val="0"/>
      </w:rPr>
      <w:fldChar w:fldCharType="begin"/>
    </w:r>
    <w:r w:rsidRPr="00D4787E">
      <w:rPr>
        <w:rStyle w:val="Strong"/>
        <w:b w:val="0"/>
        <w:bCs w:val="0"/>
      </w:rPr>
      <w:instrText xml:space="preserve"> PAGE   \* MERGEFORMAT </w:instrText>
    </w:r>
    <w:r w:rsidRPr="00D4787E">
      <w:rPr>
        <w:rStyle w:val="Strong"/>
        <w:b w:val="0"/>
        <w:bCs w:val="0"/>
      </w:rPr>
      <w:fldChar w:fldCharType="separate"/>
    </w:r>
    <w:r w:rsidR="00335616">
      <w:rPr>
        <w:rStyle w:val="Strong"/>
        <w:b w:val="0"/>
        <w:bCs w:val="0"/>
        <w:noProof/>
      </w:rPr>
      <w:t>7</w:t>
    </w:r>
    <w:r w:rsidRPr="00D4787E">
      <w:rPr>
        <w:rStyle w:val="Strong"/>
        <w:b w:val="0"/>
        <w:bCs w:val="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5D42" w14:textId="77777777" w:rsidR="009C3F4A" w:rsidRPr="00D4787E" w:rsidRDefault="009C3F4A" w:rsidP="000E50CE">
    <w:pPr>
      <w:pStyle w:val="Footer"/>
    </w:pPr>
    <w:fldSimple w:instr=" STYLEREF  Titel  \* MERGEFORMAT ">
      <w:r w:rsidRPr="00D4787E">
        <w:rPr>
          <w:b/>
          <w:bCs/>
        </w:rPr>
        <w:t>Fout! Geen tekst met de opgegeven stijl in het document.</w:t>
      </w:r>
    </w:fldSimple>
    <w:r w:rsidRPr="00D4787E">
      <w:t xml:space="preserve"> | </w:t>
    </w:r>
    <w:r w:rsidRPr="00D4787E">
      <w:fldChar w:fldCharType="begin"/>
    </w:r>
    <w:r w:rsidRPr="00D4787E">
      <w:instrText xml:space="preserve"> PAGE   \* MERGEFORMAT </w:instrText>
    </w:r>
    <w:r w:rsidRPr="00D4787E">
      <w:fldChar w:fldCharType="separate"/>
    </w:r>
    <w:r w:rsidRPr="00D4787E">
      <w:t>13</w:t>
    </w:r>
    <w:r w:rsidRPr="00D4787E">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F0E0F" w14:textId="77777777" w:rsidR="009C3F4A" w:rsidRPr="0004429D" w:rsidRDefault="009C3F4A" w:rsidP="00044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DB515E" w14:textId="77777777" w:rsidR="004D776F" w:rsidRPr="00D4787E" w:rsidRDefault="004D776F" w:rsidP="00986956">
      <w:pPr>
        <w:spacing w:line="240" w:lineRule="auto"/>
      </w:pPr>
      <w:r w:rsidRPr="00D4787E">
        <w:separator/>
      </w:r>
    </w:p>
  </w:footnote>
  <w:footnote w:type="continuationSeparator" w:id="0">
    <w:p w14:paraId="39923D4F" w14:textId="77777777" w:rsidR="004D776F" w:rsidRPr="00D4787E" w:rsidRDefault="004D776F" w:rsidP="00986956">
      <w:pPr>
        <w:spacing w:line="240" w:lineRule="auto"/>
      </w:pPr>
      <w:r w:rsidRPr="00D4787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35A1" w14:textId="77777777" w:rsidR="009C3F4A" w:rsidRPr="00D4787E" w:rsidRDefault="009C3F4A" w:rsidP="000E50CE">
    <w:pPr>
      <w:pStyle w:val="Header"/>
    </w:pPr>
  </w:p>
  <w:p w14:paraId="40954A77" w14:textId="77777777" w:rsidR="009C3F4A" w:rsidRPr="00D4787E" w:rsidRDefault="009C3F4A" w:rsidP="000E50CE">
    <w:pPr>
      <w:pStyle w:val="Header"/>
    </w:pPr>
    <w:r w:rsidRPr="00D4787E">
      <w:rPr>
        <w:lang w:eastAsia="en-GB"/>
      </w:rPr>
      <mc:AlternateContent>
        <mc:Choice Requires="wps">
          <w:drawing>
            <wp:anchor distT="0" distB="0" distL="114300" distR="114300" simplePos="0" relativeHeight="251658240" behindDoc="1" locked="0" layoutInCell="1" allowOverlap="1" wp14:anchorId="6582157E" wp14:editId="4A7F6B4C">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DA841" w14:textId="77777777" w:rsidR="009C3F4A" w:rsidRPr="00394CF7" w:rsidRDefault="009C3F4A" w:rsidP="00394CF7">
                          <w:pPr>
                            <w:pStyle w:val="CoverKoptekst"/>
                          </w:pPr>
                          <w:r>
                            <w:t>Faculty of Movement and Rehabilitation Sciences</w:t>
                          </w:r>
                        </w:p>
                        <w:p w14:paraId="144C944A" w14:textId="77777777" w:rsidR="009C3F4A" w:rsidRPr="00394CF7" w:rsidRDefault="009C3F4A"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82157E" id="_x0000_t202" coordsize="21600,21600" o:spt="202" path="m,l,21600r21600,l21600,xe">
              <v:stroke joinstyle="miter"/>
              <v:path gradientshapeok="t" o:connecttype="rect"/>
            </v:shapetype>
            <v:shape id="Tekstvak 24" o:spid="_x0000_s1032" type="#_x0000_t202" style="position:absolute;left:0;text-align:left;margin-left:34pt;margin-top:51.05pt;width:527.25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dpZhj+IAAAALAQAADwAA&#10;AGRycy9kb3ducmV2LnhtbEyPwWrDMBBE74X+g9hCL6WRLLCbOpZDCfhQCoUmOeSoWFvbxFoZS07c&#10;fn2VU3OcnWH2TbGebc/OOPrOkYJkIYAh1c501CjY76rnJTAfNBndO0IFP+hhXd7fFTo37kJfeN6G&#10;hsUS8rlW0IYw5Jz7ukWr/cINSNH7dqPVIcqx4WbUl1huey6FyLjVHcUPrR5w02J92k5WwcvhtXv/&#10;HLLf+rCZxMfTvmp2WaXU48P8tgIWcA7/YbjiR3QoI9PRTWQ86xVkyzglxLuQCbBrIJEyBXZUIJM0&#10;BV4W/HZD+QcAAP//AwBQSwECLQAUAAYACAAAACEAtoM4kv4AAADhAQAAEwAAAAAAAAAAAAAAAAAA&#10;AAAAW0NvbnRlbnRfVHlwZXNdLnhtbFBLAQItABQABgAIAAAAIQA4/SH/1gAAAJQBAAALAAAAAAAA&#10;AAAAAAAAAC8BAABfcmVscy8ucmVsc1BLAQItABQABgAIAAAAIQBvO389qAIAAL4FAAAOAAAAAAAA&#10;AAAAAAAAAC4CAABkcnMvZTJvRG9jLnhtbFBLAQItABQABgAIAAAAIQB2lmGP4gAAAAsBAAAPAAAA&#10;AAAAAAAAAAAAAAIFAABkcnMvZG93bnJldi54bWxQSwUGAAAAAAQABADzAAAAEQYAAAAA&#10;" fillcolor="#158caf" stroked="f" strokeweight=".5pt">
              <o:lock v:ext="edit" aspectratio="t"/>
              <v:textbox inset="65mm,2mm,6mm,2mm">
                <w:txbxContent>
                  <w:p w14:paraId="2D9DA841" w14:textId="77777777" w:rsidR="009C3F4A" w:rsidRPr="00394CF7" w:rsidRDefault="009C3F4A" w:rsidP="00394CF7">
                    <w:pPr>
                      <w:pStyle w:val="CoverKoptekst"/>
                    </w:pPr>
                    <w:r>
                      <w:t xml:space="preserve">Faculty of Movement and Rehabilitation Sciences</w:t>
                    </w:r>
                  </w:p>
                  <w:p w14:paraId="144C944A" w14:textId="77777777" w:rsidR="009C3F4A" w:rsidRPr="00394CF7" w:rsidRDefault="009C3F4A" w:rsidP="00394CF7">
                    <w:pPr>
                      <w:pStyle w:val="CoverKoptekst"/>
                    </w:pPr>
                  </w:p>
                </w:txbxContent>
              </v:textbox>
              <w10:wrap anchorx="page" anchory="page"/>
            </v:shape>
          </w:pict>
        </mc:Fallback>
      </mc:AlternateContent>
    </w:r>
    <w:r w:rsidRPr="00D4787E">
      <w:rPr>
        <w:lang w:eastAsia="en-GB"/>
      </w:rPr>
      <w:drawing>
        <wp:anchor distT="0" distB="0" distL="114300" distR="114300" simplePos="0" relativeHeight="251653120" behindDoc="0" locked="0" layoutInCell="1" allowOverlap="1" wp14:anchorId="15442B5D" wp14:editId="73403FB6">
          <wp:simplePos x="0" y="0"/>
          <wp:positionH relativeFrom="page">
            <wp:posOffset>648335</wp:posOffset>
          </wp:positionH>
          <wp:positionV relativeFrom="page">
            <wp:posOffset>360045</wp:posOffset>
          </wp:positionV>
          <wp:extent cx="2005200" cy="720000"/>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B2A7" w14:textId="77777777" w:rsidR="009C3F4A" w:rsidRPr="00D4787E" w:rsidRDefault="009C3F4A" w:rsidP="000E50CE">
    <w:pPr>
      <w:pStyle w:val="Header"/>
    </w:pPr>
    <w:r w:rsidRPr="00D4787E">
      <w:rPr>
        <w:lang w:eastAsia="en-GB"/>
      </w:rPr>
      <w:drawing>
        <wp:anchor distT="0" distB="0" distL="114300" distR="114300" simplePos="0" relativeHeight="251643904" behindDoc="0" locked="0" layoutInCell="1" allowOverlap="1" wp14:anchorId="1B493805" wp14:editId="62F6D8DA">
          <wp:simplePos x="0" y="0"/>
          <wp:positionH relativeFrom="page">
            <wp:posOffset>723900</wp:posOffset>
          </wp:positionH>
          <wp:positionV relativeFrom="page">
            <wp:posOffset>447675</wp:posOffset>
          </wp:positionV>
          <wp:extent cx="1981200" cy="707571"/>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briefhoofd_kle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5956" cy="709269"/>
                  </a:xfrm>
                  <a:prstGeom prst="rect">
                    <a:avLst/>
                  </a:prstGeom>
                </pic:spPr>
              </pic:pic>
            </a:graphicData>
          </a:graphic>
          <wp14:sizeRelH relativeFrom="page">
            <wp14:pctWidth>0</wp14:pctWidth>
          </wp14:sizeRelH>
          <wp14:sizeRelV relativeFrom="page">
            <wp14:pctHeight>0</wp14:pctHeight>
          </wp14:sizeRelV>
        </wp:anchor>
      </w:drawing>
    </w:r>
    <w:r w:rsidRPr="00D4787E">
      <w:rPr>
        <w:lang w:eastAsia="en-GB"/>
      </w:rPr>
      <mc:AlternateContent>
        <mc:Choice Requires="wps">
          <w:drawing>
            <wp:anchor distT="0" distB="0" distL="114300" distR="114300" simplePos="0" relativeHeight="251638784" behindDoc="1" locked="0" layoutInCell="1" allowOverlap="1" wp14:anchorId="32EA1683" wp14:editId="596E67F8">
              <wp:simplePos x="0" y="0"/>
              <wp:positionH relativeFrom="page">
                <wp:posOffset>288290</wp:posOffset>
              </wp:positionH>
              <wp:positionV relativeFrom="page">
                <wp:posOffset>720090</wp:posOffset>
              </wp:positionV>
              <wp:extent cx="6984000" cy="720000"/>
              <wp:effectExtent l="0" t="0" r="7620" b="4445"/>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0"/>
                      </a:xfrm>
                      <a:prstGeom prst="rect">
                        <a:avLst/>
                      </a:prstGeom>
                      <a:solidFill>
                        <a:srgbClr val="278E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CCE6C" w14:textId="77777777" w:rsidR="009C3F4A" w:rsidRPr="00394CF7" w:rsidRDefault="009C3F4A"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EA1683" id="_x0000_t202" coordsize="21600,21600" o:spt="202" path="m,l,21600r21600,l21600,xe">
              <v:stroke joinstyle="miter"/>
              <v:path gradientshapeok="t" o:connecttype="rect"/>
            </v:shapetype>
            <v:shape id="Tekstvak 29" o:spid="_x0000_s1034" type="#_x0000_t202" style="position:absolute;left:0;text-align:left;margin-left:22.7pt;margin-top:56.7pt;width:549.9pt;height:56.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ljoQIAALIFAAAOAAAAZHJzL2Uyb0RvYy54bWysVN9P2zAQfp+0/8Hy+0jaMSgVKerKmCZV&#10;gAYTz65jN1Edn2e7Tbq/fmc7aYHthWkvydn+7rvfd3nVNYrshHU16IKOTnJKhOZQ1npd0B+PNx8m&#10;lDjPdMkUaFHQvXD0avb+3WVrpmIMFahSWIIk2k1bU9DKezPNMscr0TB3AkZofJRgG+bxaNdZaVmL&#10;7I3Kxnl+lrVgS2OBC+fw9jo90lnkl1JwfyelE56ogqJvPn5t/K7CN5tdsunaMlPVvHeD/YMXDas1&#10;Gj1QXTPPyNbWf1A1NbfgQPoTDk0GUtZcxBgwmlH+KpqHihkRY8HkOHNIk/t/tPx2d29JXRZ0fEGJ&#10;Zg3W6FFsnN+xDcErzE9r3BRhDwaBvvsMHdY5xurMEvjGEQ2Lium1mDuD+Q6vqJU9U0scDglCijpp&#10;m/DH4AlyYVX2h0qIzhOOl2cXk9M8xyeOb+dYaJQD6VHbWOe/CmhIEApq0XJ0iu2WzifoAAnGHKi6&#10;vKmVige7Xi2UJTuGXTE+n3w5P+3ZX8CUJi268vFTHpk1BP1ErXTgEbHBensh3hRilPxeiYBR+ruQ&#10;mOAYaTQeWlsczDPOhfYpZT06oCSaeotijz969RblFAdqRMug/UG5qTXYVOyXbpebwWWZ8H3FXYo7&#10;pMB3qy511tBFKyj32EQW0hg6w29qrN6SOX/PLM4dFhx3ib/Dj1SAyYdeoqQC++tv9wGP44CvlLQ4&#10;xwV1P7fMCkrUN42DEoZ+EOwgrAZBb5sFYBOMcEsZHkVUsF4NorTQPOGKmQcr+MQ0R1sF5d4Oh4VP&#10;+wSXFBfzeYThcBvml/rB8GFaQjc+dk/Mmr5lPTb7LQwzzqavOjdhQ0U0zLceZB3bOmQ25bHPOC6G&#10;OBj9Egub5/k5oo6rdvYbAAD//wMAUEsDBBQABgAIAAAAIQBxf9FJ3wAAAAsBAAAPAAAAZHJzL2Rv&#10;d25yZXYueG1sTI/LTsMwEEX3SPyDNUjsqJOQVlWIU1VFsGLRlsfaid0kEI8j243D3zNd0d08ju6c&#10;KTezGdikne8tCkgXCTCNjVU9tgI+3l8e1sB8kKjkYFEL+NUeNtXtTSkLZSMe9HQMLaMQ9IUU0IUw&#10;Fpz7ptNG+oUdNdLuZJ2RgVrXcuVkpHAz8CxJVtzIHulCJ0e963TzczwbAdvX5vt0cO1nrPdx+np7&#10;jjt0eyHu7+btE7Cg5/APw0Wf1KEip9qeUXk2CMiXOZE0Tx+puABpvsyA1QKybLUGXpX8+ofqDwAA&#10;//8DAFBLAQItABQABgAIAAAAIQC2gziS/gAAAOEBAAATAAAAAAAAAAAAAAAAAAAAAABbQ29udGVu&#10;dF9UeXBlc10ueG1sUEsBAi0AFAAGAAgAAAAhADj9If/WAAAAlAEAAAsAAAAAAAAAAAAAAAAALwEA&#10;AF9yZWxzLy5yZWxzUEsBAi0AFAAGAAgAAAAhAEh1OWOhAgAAsgUAAA4AAAAAAAAAAAAAAAAALgIA&#10;AGRycy9lMm9Eb2MueG1sUEsBAi0AFAAGAAgAAAAhAHF/0UnfAAAACwEAAA8AAAAAAAAAAAAAAAAA&#10;+wQAAGRycy9kb3ducmV2LnhtbFBLBQYAAAAABAAEAPMAAAAHBgAAAAA=&#10;" fillcolor="#278e74" stroked="f" strokeweight=".5pt">
              <o:lock v:ext="edit" aspectratio="t"/>
              <v:textbox inset="0,0,0,0">
                <w:txbxContent>
                  <w:p w14:paraId="33ECCE6C" w14:textId="77777777" w:rsidR="009C3F4A" w:rsidRPr="00394CF7" w:rsidRDefault="009C3F4A" w:rsidP="002E3E78">
                    <w:pPr>
                      <w:pStyle w:val="CoverKoptekst"/>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D9788" w14:textId="77777777" w:rsidR="009C3F4A" w:rsidRPr="00E73B78" w:rsidRDefault="009C3F4A" w:rsidP="000E50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E713E" w14:textId="77777777" w:rsidR="009C3F4A" w:rsidRPr="00D4787E" w:rsidRDefault="009C3F4A" w:rsidP="000E50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32E5D" w14:textId="77777777" w:rsidR="009C3F4A" w:rsidRPr="00D4787E" w:rsidRDefault="009C3F4A" w:rsidP="000E50C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4D867" w14:textId="77777777" w:rsidR="009C3F4A" w:rsidRPr="00E73B78" w:rsidRDefault="009C3F4A" w:rsidP="000E5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FF6F9" w14:textId="77777777" w:rsidR="009C3F4A" w:rsidRPr="00D4787E" w:rsidRDefault="009C3F4A" w:rsidP="000E50C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B5AAC" w14:textId="77777777" w:rsidR="009C3F4A" w:rsidRPr="009B0224" w:rsidRDefault="009C3F4A" w:rsidP="000E50CE">
    <w:pPr>
      <w:pStyle w:val="Header"/>
    </w:pPr>
    <w:r>
      <w:rPr>
        <w:noProof/>
        <w:lang w:eastAsia="en-GB"/>
      </w:rPr>
      <w:drawing>
        <wp:anchor distT="0" distB="720090" distL="144145" distR="0" simplePos="0" relativeHeight="251677696" behindDoc="0" locked="0" layoutInCell="1" allowOverlap="1" wp14:anchorId="21688B82" wp14:editId="42BCAE9A">
          <wp:simplePos x="0" y="0"/>
          <wp:positionH relativeFrom="margin">
            <wp:posOffset>6877050</wp:posOffset>
          </wp:positionH>
          <wp:positionV relativeFrom="page">
            <wp:posOffset>720090</wp:posOffset>
          </wp:positionV>
          <wp:extent cx="232410" cy="716280"/>
          <wp:effectExtent l="19050" t="0" r="0" b="0"/>
          <wp:wrapSquare wrapText="bothSides"/>
          <wp:docPr id="8"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50DF3" w14:textId="0956B080" w:rsidR="009C3F4A" w:rsidRPr="00D4787E" w:rsidRDefault="009C3F4A" w:rsidP="00740275">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B4C6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18D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658FA"/>
    <w:lvl w:ilvl="0">
      <w:start w:val="1"/>
      <w:numFmt w:val="decimal"/>
      <w:pStyle w:val="ListNumber3"/>
      <w:lvlText w:val="%1)"/>
      <w:lvlJc w:val="left"/>
      <w:pPr>
        <w:ind w:left="1074" w:hanging="360"/>
      </w:pPr>
      <w:rPr>
        <w:rFonts w:hint="default"/>
      </w:rPr>
    </w:lvl>
  </w:abstractNum>
  <w:abstractNum w:abstractNumId="3"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4" w15:restartNumberingAfterBreak="0">
    <w:nsid w:val="FFFFFF80"/>
    <w:multiLevelType w:val="singleLevel"/>
    <w:tmpl w:val="267473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4233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0A9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0C28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8130001"/>
    <w:lvl w:ilvl="0">
      <w:start w:val="1"/>
      <w:numFmt w:val="bullet"/>
      <w:lvlText w:val=""/>
      <w:lvlJc w:val="left"/>
      <w:pPr>
        <w:ind w:left="360" w:hanging="360"/>
      </w:pPr>
      <w:rPr>
        <w:rFonts w:ascii="Symbol" w:hAnsi="Symbol" w:hint="default"/>
        <w:sz w:val="16"/>
      </w:rPr>
    </w:lvl>
  </w:abstractNum>
  <w:abstractNum w:abstractNumId="10" w15:restartNumberingAfterBreak="0">
    <w:nsid w:val="02A22925"/>
    <w:multiLevelType w:val="hybridMultilevel"/>
    <w:tmpl w:val="40E01E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403086C"/>
    <w:multiLevelType w:val="hybridMultilevel"/>
    <w:tmpl w:val="73A4C0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07003D42"/>
    <w:multiLevelType w:val="hybridMultilevel"/>
    <w:tmpl w:val="8C922B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9570E91"/>
    <w:multiLevelType w:val="hybridMultilevel"/>
    <w:tmpl w:val="59F6945E"/>
    <w:lvl w:ilvl="0" w:tplc="20FE2FE8">
      <w:start w:val="80"/>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A772C19"/>
    <w:multiLevelType w:val="hybridMultilevel"/>
    <w:tmpl w:val="31B4502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0AB86129"/>
    <w:multiLevelType w:val="hybridMultilevel"/>
    <w:tmpl w:val="5E72D74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1BE60E50"/>
    <w:multiLevelType w:val="hybridMultilevel"/>
    <w:tmpl w:val="A354800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1D950F7A"/>
    <w:multiLevelType w:val="hybridMultilevel"/>
    <w:tmpl w:val="C49643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2ED140F"/>
    <w:multiLevelType w:val="hybridMultilevel"/>
    <w:tmpl w:val="547A684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2BEF3445"/>
    <w:multiLevelType w:val="hybridMultilevel"/>
    <w:tmpl w:val="E0746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A325768"/>
    <w:multiLevelType w:val="hybridMultilevel"/>
    <w:tmpl w:val="E4CAD15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24" w15:restartNumberingAfterBreak="0">
    <w:nsid w:val="469D3FD4"/>
    <w:multiLevelType w:val="hybridMultilevel"/>
    <w:tmpl w:val="DF88E6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E873B45"/>
    <w:multiLevelType w:val="hybridMultilevel"/>
    <w:tmpl w:val="19C05536"/>
    <w:lvl w:ilvl="0" w:tplc="07023EEC">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7" w15:restartNumberingAfterBreak="0">
    <w:nsid w:val="5F306D05"/>
    <w:multiLevelType w:val="hybridMultilevel"/>
    <w:tmpl w:val="390CE81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62A8169C"/>
    <w:multiLevelType w:val="hybridMultilevel"/>
    <w:tmpl w:val="2F82F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DE361B3"/>
    <w:multiLevelType w:val="hybridMultilevel"/>
    <w:tmpl w:val="C402317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6E6A3515"/>
    <w:multiLevelType w:val="multilevel"/>
    <w:tmpl w:val="E3F494BE"/>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lvlRestart w:val="1"/>
      <w:isLgl/>
      <w:lvlText w:val="%1.%2.%3"/>
      <w:lvlJc w:val="left"/>
      <w:pPr>
        <w:tabs>
          <w:tab w:val="num" w:pos="851"/>
        </w:tabs>
        <w:ind w:left="851" w:hanging="851"/>
      </w:pPr>
      <w:rPr>
        <w:rFonts w:hint="default"/>
      </w:rPr>
    </w:lvl>
    <w:lvl w:ilvl="3">
      <w:start w:val="1"/>
      <w:numFmt w:val="decimal"/>
      <w:isLgl/>
      <w:lvlText w:val="%1.%2.%3.%4"/>
      <w:lvlJc w:val="left"/>
      <w:pPr>
        <w:tabs>
          <w:tab w:val="num" w:pos="851"/>
        </w:tabs>
        <w:ind w:left="851" w:hanging="851"/>
      </w:pPr>
      <w:rPr>
        <w:rFonts w:hint="default"/>
      </w:rPr>
    </w:lvl>
    <w:lvl w:ilvl="4">
      <w:start w:val="1"/>
      <w:numFmt w:val="decimal"/>
      <w:isLgl/>
      <w:lvlText w:val="%1.%2.%3.%4.%5"/>
      <w:lvlJc w:val="left"/>
      <w:pPr>
        <w:tabs>
          <w:tab w:val="num" w:pos="1134"/>
        </w:tabs>
        <w:ind w:left="1134" w:hanging="1134"/>
      </w:pPr>
      <w:rPr>
        <w:rFonts w:hint="default"/>
      </w:rPr>
    </w:lvl>
    <w:lvl w:ilvl="5">
      <w:start w:val="1"/>
      <w:numFmt w:val="decimal"/>
      <w:isLgl/>
      <w:lvlText w:val="%1.%2.%3.%4.%5.%6"/>
      <w:lvlJc w:val="left"/>
      <w:pPr>
        <w:tabs>
          <w:tab w:val="num" w:pos="1134"/>
        </w:tabs>
        <w:ind w:left="1134" w:hanging="1134"/>
      </w:pPr>
      <w:rPr>
        <w:rFonts w:hint="default"/>
      </w:rPr>
    </w:lvl>
    <w:lvl w:ilvl="6">
      <w:start w:val="1"/>
      <w:numFmt w:val="decimal"/>
      <w:isLg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isLgl/>
      <w:lvlText w:val="%1.%2.%3.%4.%5.%6.%7.%8.%9"/>
      <w:lvlJc w:val="left"/>
      <w:pPr>
        <w:tabs>
          <w:tab w:val="num" w:pos="1418"/>
        </w:tabs>
        <w:ind w:left="1418" w:hanging="1418"/>
      </w:pPr>
      <w:rPr>
        <w:rFonts w:hint="default"/>
      </w:rPr>
    </w:lvl>
  </w:abstractNum>
  <w:abstractNum w:abstractNumId="31" w15:restartNumberingAfterBreak="0">
    <w:nsid w:val="73A258AE"/>
    <w:multiLevelType w:val="hybridMultilevel"/>
    <w:tmpl w:val="1BE0CB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7EF83CB9"/>
    <w:multiLevelType w:val="hybridMultilevel"/>
    <w:tmpl w:val="C4047A20"/>
    <w:lvl w:ilvl="0" w:tplc="0384251A">
      <w:numFmt w:val="bullet"/>
      <w:lvlText w:val="•"/>
      <w:lvlJc w:val="left"/>
      <w:pPr>
        <w:ind w:left="1068" w:hanging="708"/>
      </w:pPr>
      <w:rPr>
        <w:rFonts w:ascii="Arial" w:eastAsiaTheme="minorEastAsia"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2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lvlOverride w:ilvl="0">
      <w:startOverride w:val="1"/>
    </w:lvlOverride>
  </w:num>
  <w:num w:numId="15">
    <w:abstractNumId w:val="26"/>
  </w:num>
  <w:num w:numId="16">
    <w:abstractNumId w:val="30"/>
  </w:num>
  <w:num w:numId="17">
    <w:abstractNumId w:val="23"/>
  </w:num>
  <w:num w:numId="18">
    <w:abstractNumId w:val="21"/>
  </w:num>
  <w:num w:numId="19">
    <w:abstractNumId w:val="29"/>
  </w:num>
  <w:num w:numId="20">
    <w:abstractNumId w:val="14"/>
  </w:num>
  <w:num w:numId="21">
    <w:abstractNumId w:val="22"/>
  </w:num>
  <w:num w:numId="22">
    <w:abstractNumId w:val="18"/>
  </w:num>
  <w:num w:numId="23">
    <w:abstractNumId w:val="20"/>
  </w:num>
  <w:num w:numId="24">
    <w:abstractNumId w:val="19"/>
  </w:num>
  <w:num w:numId="25">
    <w:abstractNumId w:val="16"/>
  </w:num>
  <w:num w:numId="26">
    <w:abstractNumId w:val="15"/>
  </w:num>
  <w:num w:numId="27">
    <w:abstractNumId w:val="11"/>
  </w:num>
  <w:num w:numId="28">
    <w:abstractNumId w:val="27"/>
  </w:num>
  <w:num w:numId="29">
    <w:abstractNumId w:val="31"/>
  </w:num>
  <w:num w:numId="30">
    <w:abstractNumId w:val="13"/>
  </w:num>
  <w:num w:numId="31">
    <w:abstractNumId w:val="19"/>
  </w:num>
  <w:num w:numId="32">
    <w:abstractNumId w:val="17"/>
  </w:num>
  <w:num w:numId="33">
    <w:abstractNumId w:val="32"/>
  </w:num>
  <w:num w:numId="34">
    <w:abstractNumId w:val="19"/>
  </w:num>
  <w:num w:numId="35">
    <w:abstractNumId w:val="19"/>
  </w:num>
  <w:num w:numId="36">
    <w:abstractNumId w:val="19"/>
  </w:num>
  <w:num w:numId="37">
    <w:abstractNumId w:val="24"/>
  </w:num>
  <w:num w:numId="38">
    <w:abstractNumId w:val="1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4B"/>
    <w:rsid w:val="000001A9"/>
    <w:rsid w:val="000003A7"/>
    <w:rsid w:val="00001BE1"/>
    <w:rsid w:val="00001E7B"/>
    <w:rsid w:val="00002774"/>
    <w:rsid w:val="00002827"/>
    <w:rsid w:val="0000304F"/>
    <w:rsid w:val="00003723"/>
    <w:rsid w:val="0000375C"/>
    <w:rsid w:val="00006D72"/>
    <w:rsid w:val="00007FEC"/>
    <w:rsid w:val="00010380"/>
    <w:rsid w:val="00012AF0"/>
    <w:rsid w:val="00013BBF"/>
    <w:rsid w:val="00014E86"/>
    <w:rsid w:val="00016DAA"/>
    <w:rsid w:val="00021BAD"/>
    <w:rsid w:val="00022BAC"/>
    <w:rsid w:val="00022C9E"/>
    <w:rsid w:val="00024C11"/>
    <w:rsid w:val="000250E2"/>
    <w:rsid w:val="00025D10"/>
    <w:rsid w:val="0002623E"/>
    <w:rsid w:val="00032CA7"/>
    <w:rsid w:val="0003421C"/>
    <w:rsid w:val="0003581B"/>
    <w:rsid w:val="000361DC"/>
    <w:rsid w:val="000363EA"/>
    <w:rsid w:val="00037B05"/>
    <w:rsid w:val="000439D0"/>
    <w:rsid w:val="0004429D"/>
    <w:rsid w:val="00044D37"/>
    <w:rsid w:val="0004534D"/>
    <w:rsid w:val="00047894"/>
    <w:rsid w:val="00050AE7"/>
    <w:rsid w:val="00051088"/>
    <w:rsid w:val="00051560"/>
    <w:rsid w:val="0006019D"/>
    <w:rsid w:val="000606B3"/>
    <w:rsid w:val="00060BCF"/>
    <w:rsid w:val="00064998"/>
    <w:rsid w:val="000666CE"/>
    <w:rsid w:val="0006752E"/>
    <w:rsid w:val="0007205C"/>
    <w:rsid w:val="000739D3"/>
    <w:rsid w:val="00075BA3"/>
    <w:rsid w:val="00076581"/>
    <w:rsid w:val="00077589"/>
    <w:rsid w:val="000815D6"/>
    <w:rsid w:val="00083198"/>
    <w:rsid w:val="00083B7D"/>
    <w:rsid w:val="0009056B"/>
    <w:rsid w:val="000938E6"/>
    <w:rsid w:val="00096D69"/>
    <w:rsid w:val="0009739E"/>
    <w:rsid w:val="000A25E5"/>
    <w:rsid w:val="000A2FCA"/>
    <w:rsid w:val="000A5488"/>
    <w:rsid w:val="000B0058"/>
    <w:rsid w:val="000B2D8D"/>
    <w:rsid w:val="000B4241"/>
    <w:rsid w:val="000B6471"/>
    <w:rsid w:val="000B7010"/>
    <w:rsid w:val="000C2338"/>
    <w:rsid w:val="000D291C"/>
    <w:rsid w:val="000D3061"/>
    <w:rsid w:val="000D37D1"/>
    <w:rsid w:val="000E164C"/>
    <w:rsid w:val="000E298C"/>
    <w:rsid w:val="000E50CE"/>
    <w:rsid w:val="000E5533"/>
    <w:rsid w:val="000E58D2"/>
    <w:rsid w:val="000E7887"/>
    <w:rsid w:val="000F167F"/>
    <w:rsid w:val="000F23AD"/>
    <w:rsid w:val="000F4D28"/>
    <w:rsid w:val="000F72AF"/>
    <w:rsid w:val="000F78C5"/>
    <w:rsid w:val="00101144"/>
    <w:rsid w:val="001023CB"/>
    <w:rsid w:val="00104902"/>
    <w:rsid w:val="00105559"/>
    <w:rsid w:val="001059AA"/>
    <w:rsid w:val="00110D86"/>
    <w:rsid w:val="0011128E"/>
    <w:rsid w:val="001112BB"/>
    <w:rsid w:val="001118D0"/>
    <w:rsid w:val="0011247B"/>
    <w:rsid w:val="00112DE8"/>
    <w:rsid w:val="00112DFA"/>
    <w:rsid w:val="00113694"/>
    <w:rsid w:val="00113CDE"/>
    <w:rsid w:val="00115461"/>
    <w:rsid w:val="00115CDE"/>
    <w:rsid w:val="00117A65"/>
    <w:rsid w:val="001230C1"/>
    <w:rsid w:val="00126F28"/>
    <w:rsid w:val="001270C5"/>
    <w:rsid w:val="00127554"/>
    <w:rsid w:val="00130AE7"/>
    <w:rsid w:val="00130F8A"/>
    <w:rsid w:val="00131705"/>
    <w:rsid w:val="001318F3"/>
    <w:rsid w:val="001322FE"/>
    <w:rsid w:val="00134996"/>
    <w:rsid w:val="0014150E"/>
    <w:rsid w:val="00141D65"/>
    <w:rsid w:val="001477E9"/>
    <w:rsid w:val="00150B1A"/>
    <w:rsid w:val="001525A1"/>
    <w:rsid w:val="00153D39"/>
    <w:rsid w:val="00154580"/>
    <w:rsid w:val="001566A3"/>
    <w:rsid w:val="001572A0"/>
    <w:rsid w:val="001622E7"/>
    <w:rsid w:val="001657D3"/>
    <w:rsid w:val="00165EC1"/>
    <w:rsid w:val="00171265"/>
    <w:rsid w:val="0017395F"/>
    <w:rsid w:val="00175C8E"/>
    <w:rsid w:val="001777CF"/>
    <w:rsid w:val="00181D1F"/>
    <w:rsid w:val="00182FCE"/>
    <w:rsid w:val="00183D75"/>
    <w:rsid w:val="001848A9"/>
    <w:rsid w:val="00185105"/>
    <w:rsid w:val="00186CBD"/>
    <w:rsid w:val="00187817"/>
    <w:rsid w:val="0019004C"/>
    <w:rsid w:val="00190A77"/>
    <w:rsid w:val="00191A91"/>
    <w:rsid w:val="00192519"/>
    <w:rsid w:val="001A104F"/>
    <w:rsid w:val="001A1221"/>
    <w:rsid w:val="001A2E6D"/>
    <w:rsid w:val="001B0233"/>
    <w:rsid w:val="001B140A"/>
    <w:rsid w:val="001B31E8"/>
    <w:rsid w:val="001B3E42"/>
    <w:rsid w:val="001B6313"/>
    <w:rsid w:val="001C0806"/>
    <w:rsid w:val="001C0872"/>
    <w:rsid w:val="001C3A70"/>
    <w:rsid w:val="001C483F"/>
    <w:rsid w:val="001C52BE"/>
    <w:rsid w:val="001D3FC7"/>
    <w:rsid w:val="001D4953"/>
    <w:rsid w:val="001D78C1"/>
    <w:rsid w:val="001E0CA8"/>
    <w:rsid w:val="001E6D70"/>
    <w:rsid w:val="001F123D"/>
    <w:rsid w:val="002035F3"/>
    <w:rsid w:val="002038A9"/>
    <w:rsid w:val="002044A1"/>
    <w:rsid w:val="00204ABA"/>
    <w:rsid w:val="0020674E"/>
    <w:rsid w:val="0020786E"/>
    <w:rsid w:val="00210C85"/>
    <w:rsid w:val="002119D7"/>
    <w:rsid w:val="00212322"/>
    <w:rsid w:val="0021429D"/>
    <w:rsid w:val="00214850"/>
    <w:rsid w:val="002152CF"/>
    <w:rsid w:val="00216F2D"/>
    <w:rsid w:val="00221660"/>
    <w:rsid w:val="00224367"/>
    <w:rsid w:val="00225AC0"/>
    <w:rsid w:val="002263E4"/>
    <w:rsid w:val="00230B55"/>
    <w:rsid w:val="00232201"/>
    <w:rsid w:val="002409A7"/>
    <w:rsid w:val="00243596"/>
    <w:rsid w:val="0024460D"/>
    <w:rsid w:val="00246160"/>
    <w:rsid w:val="00246E85"/>
    <w:rsid w:val="00247B62"/>
    <w:rsid w:val="00250EF9"/>
    <w:rsid w:val="002532A4"/>
    <w:rsid w:val="00253351"/>
    <w:rsid w:val="00253F79"/>
    <w:rsid w:val="0025445B"/>
    <w:rsid w:val="00256E2F"/>
    <w:rsid w:val="0026378D"/>
    <w:rsid w:val="00273E73"/>
    <w:rsid w:val="00275117"/>
    <w:rsid w:val="00280BDA"/>
    <w:rsid w:val="00280F90"/>
    <w:rsid w:val="00282156"/>
    <w:rsid w:val="00282F69"/>
    <w:rsid w:val="00285E44"/>
    <w:rsid w:val="00285E68"/>
    <w:rsid w:val="00287B3A"/>
    <w:rsid w:val="002909E6"/>
    <w:rsid w:val="00290DFC"/>
    <w:rsid w:val="00292B96"/>
    <w:rsid w:val="00292BEA"/>
    <w:rsid w:val="00293206"/>
    <w:rsid w:val="00297EBE"/>
    <w:rsid w:val="002A06C8"/>
    <w:rsid w:val="002A1762"/>
    <w:rsid w:val="002A18D4"/>
    <w:rsid w:val="002A25F1"/>
    <w:rsid w:val="002A3983"/>
    <w:rsid w:val="002A39B8"/>
    <w:rsid w:val="002A5E71"/>
    <w:rsid w:val="002B05BC"/>
    <w:rsid w:val="002B08F4"/>
    <w:rsid w:val="002B2607"/>
    <w:rsid w:val="002B3EDC"/>
    <w:rsid w:val="002B524D"/>
    <w:rsid w:val="002B63F0"/>
    <w:rsid w:val="002C0C10"/>
    <w:rsid w:val="002C12A9"/>
    <w:rsid w:val="002C1AB2"/>
    <w:rsid w:val="002C27BA"/>
    <w:rsid w:val="002C415A"/>
    <w:rsid w:val="002C5B67"/>
    <w:rsid w:val="002C6CAA"/>
    <w:rsid w:val="002C760D"/>
    <w:rsid w:val="002D1185"/>
    <w:rsid w:val="002D2689"/>
    <w:rsid w:val="002D2A68"/>
    <w:rsid w:val="002D35EB"/>
    <w:rsid w:val="002D6160"/>
    <w:rsid w:val="002D7EF0"/>
    <w:rsid w:val="002E1D1C"/>
    <w:rsid w:val="002E274C"/>
    <w:rsid w:val="002E3E78"/>
    <w:rsid w:val="002E461D"/>
    <w:rsid w:val="002E5675"/>
    <w:rsid w:val="002E59FA"/>
    <w:rsid w:val="002E6305"/>
    <w:rsid w:val="002E6327"/>
    <w:rsid w:val="002E6DE4"/>
    <w:rsid w:val="002E7570"/>
    <w:rsid w:val="002F050E"/>
    <w:rsid w:val="002F50B7"/>
    <w:rsid w:val="002F787D"/>
    <w:rsid w:val="002F7C6B"/>
    <w:rsid w:val="003007B0"/>
    <w:rsid w:val="003045FD"/>
    <w:rsid w:val="00307594"/>
    <w:rsid w:val="00307FD3"/>
    <w:rsid w:val="003133B0"/>
    <w:rsid w:val="00314ED9"/>
    <w:rsid w:val="003203DA"/>
    <w:rsid w:val="003216B0"/>
    <w:rsid w:val="0032243A"/>
    <w:rsid w:val="00323B29"/>
    <w:rsid w:val="00325117"/>
    <w:rsid w:val="00325B73"/>
    <w:rsid w:val="0032736E"/>
    <w:rsid w:val="003306D2"/>
    <w:rsid w:val="00334316"/>
    <w:rsid w:val="00335616"/>
    <w:rsid w:val="0033612D"/>
    <w:rsid w:val="003375FA"/>
    <w:rsid w:val="00341B1B"/>
    <w:rsid w:val="003441C8"/>
    <w:rsid w:val="00345076"/>
    <w:rsid w:val="003466B3"/>
    <w:rsid w:val="00346F47"/>
    <w:rsid w:val="00347222"/>
    <w:rsid w:val="00347FB5"/>
    <w:rsid w:val="0035205E"/>
    <w:rsid w:val="0035289C"/>
    <w:rsid w:val="00353B0D"/>
    <w:rsid w:val="0035460D"/>
    <w:rsid w:val="0035550D"/>
    <w:rsid w:val="00355E07"/>
    <w:rsid w:val="003562BC"/>
    <w:rsid w:val="003712F3"/>
    <w:rsid w:val="00371B38"/>
    <w:rsid w:val="00373164"/>
    <w:rsid w:val="00373A94"/>
    <w:rsid w:val="0037449D"/>
    <w:rsid w:val="00376E28"/>
    <w:rsid w:val="0038119B"/>
    <w:rsid w:val="00381E63"/>
    <w:rsid w:val="00382134"/>
    <w:rsid w:val="00383ABB"/>
    <w:rsid w:val="00383D7F"/>
    <w:rsid w:val="00385735"/>
    <w:rsid w:val="003860F4"/>
    <w:rsid w:val="0038707D"/>
    <w:rsid w:val="003928EA"/>
    <w:rsid w:val="00392A69"/>
    <w:rsid w:val="0039361C"/>
    <w:rsid w:val="00394CF7"/>
    <w:rsid w:val="003A1585"/>
    <w:rsid w:val="003A73A0"/>
    <w:rsid w:val="003A78E7"/>
    <w:rsid w:val="003B0FD4"/>
    <w:rsid w:val="003B1E06"/>
    <w:rsid w:val="003B2C08"/>
    <w:rsid w:val="003B74A5"/>
    <w:rsid w:val="003D1A1C"/>
    <w:rsid w:val="003D1F51"/>
    <w:rsid w:val="003D39F4"/>
    <w:rsid w:val="003D4236"/>
    <w:rsid w:val="003D4905"/>
    <w:rsid w:val="003D57F5"/>
    <w:rsid w:val="003D6038"/>
    <w:rsid w:val="003E527D"/>
    <w:rsid w:val="003E569B"/>
    <w:rsid w:val="003E5A1C"/>
    <w:rsid w:val="003E6EDB"/>
    <w:rsid w:val="003E70FF"/>
    <w:rsid w:val="003E7BC7"/>
    <w:rsid w:val="003F0E48"/>
    <w:rsid w:val="003F1AC0"/>
    <w:rsid w:val="003F2C54"/>
    <w:rsid w:val="003F3950"/>
    <w:rsid w:val="003F4894"/>
    <w:rsid w:val="003F4AF4"/>
    <w:rsid w:val="003F6576"/>
    <w:rsid w:val="003F719B"/>
    <w:rsid w:val="00401225"/>
    <w:rsid w:val="004016B0"/>
    <w:rsid w:val="00406467"/>
    <w:rsid w:val="00406A11"/>
    <w:rsid w:val="00410BF7"/>
    <w:rsid w:val="00412ACC"/>
    <w:rsid w:val="00412B69"/>
    <w:rsid w:val="00425820"/>
    <w:rsid w:val="00426163"/>
    <w:rsid w:val="004270CA"/>
    <w:rsid w:val="00432FCA"/>
    <w:rsid w:val="004345BA"/>
    <w:rsid w:val="00435CA2"/>
    <w:rsid w:val="00435DA1"/>
    <w:rsid w:val="0043710B"/>
    <w:rsid w:val="00437D2A"/>
    <w:rsid w:val="00440ACC"/>
    <w:rsid w:val="00441659"/>
    <w:rsid w:val="00442A94"/>
    <w:rsid w:val="004436AB"/>
    <w:rsid w:val="00444712"/>
    <w:rsid w:val="00444CAC"/>
    <w:rsid w:val="00444CC8"/>
    <w:rsid w:val="00445966"/>
    <w:rsid w:val="00445F54"/>
    <w:rsid w:val="00446DFA"/>
    <w:rsid w:val="00450E92"/>
    <w:rsid w:val="00452789"/>
    <w:rsid w:val="00454CDC"/>
    <w:rsid w:val="00455EB6"/>
    <w:rsid w:val="004565C1"/>
    <w:rsid w:val="00456A6F"/>
    <w:rsid w:val="004629BD"/>
    <w:rsid w:val="00464834"/>
    <w:rsid w:val="00465838"/>
    <w:rsid w:val="00465BCF"/>
    <w:rsid w:val="00470AC5"/>
    <w:rsid w:val="00476134"/>
    <w:rsid w:val="00483D44"/>
    <w:rsid w:val="00486775"/>
    <w:rsid w:val="004918FE"/>
    <w:rsid w:val="004927EE"/>
    <w:rsid w:val="00492C96"/>
    <w:rsid w:val="00497E5A"/>
    <w:rsid w:val="004A273F"/>
    <w:rsid w:val="004B0782"/>
    <w:rsid w:val="004B122E"/>
    <w:rsid w:val="004B2AD6"/>
    <w:rsid w:val="004B3C25"/>
    <w:rsid w:val="004B605C"/>
    <w:rsid w:val="004B7091"/>
    <w:rsid w:val="004C10EA"/>
    <w:rsid w:val="004C5559"/>
    <w:rsid w:val="004D40E8"/>
    <w:rsid w:val="004D776F"/>
    <w:rsid w:val="004E10A2"/>
    <w:rsid w:val="004E3593"/>
    <w:rsid w:val="004E4F41"/>
    <w:rsid w:val="004E5E55"/>
    <w:rsid w:val="004E6B46"/>
    <w:rsid w:val="004E75B6"/>
    <w:rsid w:val="004E7B47"/>
    <w:rsid w:val="004E7D8B"/>
    <w:rsid w:val="004F16AC"/>
    <w:rsid w:val="004F1824"/>
    <w:rsid w:val="004F19C3"/>
    <w:rsid w:val="0050078C"/>
    <w:rsid w:val="00505BB1"/>
    <w:rsid w:val="00507CE5"/>
    <w:rsid w:val="00510A3C"/>
    <w:rsid w:val="0051153F"/>
    <w:rsid w:val="00512BD9"/>
    <w:rsid w:val="00512C8D"/>
    <w:rsid w:val="0051301B"/>
    <w:rsid w:val="00514DBF"/>
    <w:rsid w:val="00520B58"/>
    <w:rsid w:val="00521FCC"/>
    <w:rsid w:val="00522E45"/>
    <w:rsid w:val="00524B19"/>
    <w:rsid w:val="00526D9C"/>
    <w:rsid w:val="00527DC5"/>
    <w:rsid w:val="00532074"/>
    <w:rsid w:val="005330C5"/>
    <w:rsid w:val="005341D8"/>
    <w:rsid w:val="0053536E"/>
    <w:rsid w:val="00540471"/>
    <w:rsid w:val="005424D7"/>
    <w:rsid w:val="0054405A"/>
    <w:rsid w:val="005446EF"/>
    <w:rsid w:val="00544D8A"/>
    <w:rsid w:val="005462E6"/>
    <w:rsid w:val="00546873"/>
    <w:rsid w:val="00546B8F"/>
    <w:rsid w:val="00550283"/>
    <w:rsid w:val="0055374F"/>
    <w:rsid w:val="005561B2"/>
    <w:rsid w:val="00556F06"/>
    <w:rsid w:val="00561904"/>
    <w:rsid w:val="005653F7"/>
    <w:rsid w:val="0056552C"/>
    <w:rsid w:val="00565AC4"/>
    <w:rsid w:val="005677EE"/>
    <w:rsid w:val="00581B56"/>
    <w:rsid w:val="00581F34"/>
    <w:rsid w:val="00583172"/>
    <w:rsid w:val="0058355A"/>
    <w:rsid w:val="00583662"/>
    <w:rsid w:val="0058495E"/>
    <w:rsid w:val="00585394"/>
    <w:rsid w:val="005866F9"/>
    <w:rsid w:val="00586FF7"/>
    <w:rsid w:val="005902C3"/>
    <w:rsid w:val="00594A49"/>
    <w:rsid w:val="005A197F"/>
    <w:rsid w:val="005A2773"/>
    <w:rsid w:val="005A3315"/>
    <w:rsid w:val="005A4631"/>
    <w:rsid w:val="005A59F2"/>
    <w:rsid w:val="005A5D0F"/>
    <w:rsid w:val="005A70A3"/>
    <w:rsid w:val="005A77B0"/>
    <w:rsid w:val="005B07E9"/>
    <w:rsid w:val="005B0C95"/>
    <w:rsid w:val="005B134E"/>
    <w:rsid w:val="005B3609"/>
    <w:rsid w:val="005B4842"/>
    <w:rsid w:val="005B4EC4"/>
    <w:rsid w:val="005B53C0"/>
    <w:rsid w:val="005B73BE"/>
    <w:rsid w:val="005C062C"/>
    <w:rsid w:val="005C3EDD"/>
    <w:rsid w:val="005C6644"/>
    <w:rsid w:val="005C7FA9"/>
    <w:rsid w:val="005D47A9"/>
    <w:rsid w:val="005D6EB8"/>
    <w:rsid w:val="005D7CB5"/>
    <w:rsid w:val="005D7EF5"/>
    <w:rsid w:val="005E1411"/>
    <w:rsid w:val="005E1D92"/>
    <w:rsid w:val="005E3B0B"/>
    <w:rsid w:val="005E729A"/>
    <w:rsid w:val="0060604A"/>
    <w:rsid w:val="00610ED8"/>
    <w:rsid w:val="00613AC6"/>
    <w:rsid w:val="006153D5"/>
    <w:rsid w:val="00621A49"/>
    <w:rsid w:val="00622CB2"/>
    <w:rsid w:val="00622EFA"/>
    <w:rsid w:val="0062343E"/>
    <w:rsid w:val="0062423C"/>
    <w:rsid w:val="006244E6"/>
    <w:rsid w:val="00625C3C"/>
    <w:rsid w:val="00631107"/>
    <w:rsid w:val="006312C0"/>
    <w:rsid w:val="00633BD9"/>
    <w:rsid w:val="00633DE3"/>
    <w:rsid w:val="006365D8"/>
    <w:rsid w:val="00637601"/>
    <w:rsid w:val="00640BB3"/>
    <w:rsid w:val="00642914"/>
    <w:rsid w:val="0064438B"/>
    <w:rsid w:val="0064567D"/>
    <w:rsid w:val="00647355"/>
    <w:rsid w:val="00651717"/>
    <w:rsid w:val="00652EB9"/>
    <w:rsid w:val="00654D9E"/>
    <w:rsid w:val="00655443"/>
    <w:rsid w:val="006556A4"/>
    <w:rsid w:val="00655FBC"/>
    <w:rsid w:val="0065765C"/>
    <w:rsid w:val="00657F8D"/>
    <w:rsid w:val="00664316"/>
    <w:rsid w:val="00667102"/>
    <w:rsid w:val="006706A2"/>
    <w:rsid w:val="006734E4"/>
    <w:rsid w:val="00673BF0"/>
    <w:rsid w:val="00673F05"/>
    <w:rsid w:val="00675B00"/>
    <w:rsid w:val="00677D7E"/>
    <w:rsid w:val="00681F4B"/>
    <w:rsid w:val="006828BA"/>
    <w:rsid w:val="00682D86"/>
    <w:rsid w:val="00684C9A"/>
    <w:rsid w:val="0068786E"/>
    <w:rsid w:val="006973B5"/>
    <w:rsid w:val="00697FEC"/>
    <w:rsid w:val="006A1C5C"/>
    <w:rsid w:val="006A1E49"/>
    <w:rsid w:val="006A4D8A"/>
    <w:rsid w:val="006A7A9F"/>
    <w:rsid w:val="006B1454"/>
    <w:rsid w:val="006C005F"/>
    <w:rsid w:val="006D18C9"/>
    <w:rsid w:val="006D2AF3"/>
    <w:rsid w:val="006D339F"/>
    <w:rsid w:val="006E0F39"/>
    <w:rsid w:val="006E2734"/>
    <w:rsid w:val="006E54D0"/>
    <w:rsid w:val="006E7F74"/>
    <w:rsid w:val="006F0749"/>
    <w:rsid w:val="006F365E"/>
    <w:rsid w:val="006F735F"/>
    <w:rsid w:val="006F762F"/>
    <w:rsid w:val="00707F11"/>
    <w:rsid w:val="00722D1F"/>
    <w:rsid w:val="00725403"/>
    <w:rsid w:val="00730711"/>
    <w:rsid w:val="00730891"/>
    <w:rsid w:val="00735D66"/>
    <w:rsid w:val="00737078"/>
    <w:rsid w:val="00740275"/>
    <w:rsid w:val="0074049D"/>
    <w:rsid w:val="00741535"/>
    <w:rsid w:val="00741709"/>
    <w:rsid w:val="00745214"/>
    <w:rsid w:val="007464EC"/>
    <w:rsid w:val="00750CA1"/>
    <w:rsid w:val="00752079"/>
    <w:rsid w:val="0075401C"/>
    <w:rsid w:val="007557B9"/>
    <w:rsid w:val="00755CE1"/>
    <w:rsid w:val="00756DC4"/>
    <w:rsid w:val="007616F9"/>
    <w:rsid w:val="007622C9"/>
    <w:rsid w:val="00764221"/>
    <w:rsid w:val="007673B6"/>
    <w:rsid w:val="0077178B"/>
    <w:rsid w:val="00772071"/>
    <w:rsid w:val="00777931"/>
    <w:rsid w:val="00777D65"/>
    <w:rsid w:val="00780DF7"/>
    <w:rsid w:val="00784161"/>
    <w:rsid w:val="00791328"/>
    <w:rsid w:val="007923FE"/>
    <w:rsid w:val="00793B88"/>
    <w:rsid w:val="007945B0"/>
    <w:rsid w:val="0079465F"/>
    <w:rsid w:val="007A0E17"/>
    <w:rsid w:val="007A3D69"/>
    <w:rsid w:val="007A5EA3"/>
    <w:rsid w:val="007A6684"/>
    <w:rsid w:val="007A69E6"/>
    <w:rsid w:val="007A6C97"/>
    <w:rsid w:val="007B3E00"/>
    <w:rsid w:val="007B5A5F"/>
    <w:rsid w:val="007B66C2"/>
    <w:rsid w:val="007B793A"/>
    <w:rsid w:val="007C05A6"/>
    <w:rsid w:val="007C0EDD"/>
    <w:rsid w:val="007C194D"/>
    <w:rsid w:val="007C4569"/>
    <w:rsid w:val="007C59CD"/>
    <w:rsid w:val="007C69F6"/>
    <w:rsid w:val="007C788A"/>
    <w:rsid w:val="007D49BE"/>
    <w:rsid w:val="007E0796"/>
    <w:rsid w:val="007E0EE3"/>
    <w:rsid w:val="007E5B48"/>
    <w:rsid w:val="007F7B92"/>
    <w:rsid w:val="008011D2"/>
    <w:rsid w:val="00801EBF"/>
    <w:rsid w:val="00803146"/>
    <w:rsid w:val="00803178"/>
    <w:rsid w:val="008036B2"/>
    <w:rsid w:val="00804E9A"/>
    <w:rsid w:val="008054FA"/>
    <w:rsid w:val="00806DAA"/>
    <w:rsid w:val="0081131D"/>
    <w:rsid w:val="00811DFD"/>
    <w:rsid w:val="00815150"/>
    <w:rsid w:val="00815A3B"/>
    <w:rsid w:val="00815CB5"/>
    <w:rsid w:val="008162CA"/>
    <w:rsid w:val="00817DB5"/>
    <w:rsid w:val="00820D0D"/>
    <w:rsid w:val="00825D3C"/>
    <w:rsid w:val="00830AC3"/>
    <w:rsid w:val="008315E8"/>
    <w:rsid w:val="00831A5D"/>
    <w:rsid w:val="00832E0B"/>
    <w:rsid w:val="00833C15"/>
    <w:rsid w:val="008348EC"/>
    <w:rsid w:val="00835579"/>
    <w:rsid w:val="00841B6A"/>
    <w:rsid w:val="00843631"/>
    <w:rsid w:val="00847592"/>
    <w:rsid w:val="00847CF7"/>
    <w:rsid w:val="00851777"/>
    <w:rsid w:val="0085272C"/>
    <w:rsid w:val="00852B6B"/>
    <w:rsid w:val="00853961"/>
    <w:rsid w:val="0086174F"/>
    <w:rsid w:val="0086195E"/>
    <w:rsid w:val="0086388B"/>
    <w:rsid w:val="008641B9"/>
    <w:rsid w:val="008664BD"/>
    <w:rsid w:val="008705D4"/>
    <w:rsid w:val="008709E3"/>
    <w:rsid w:val="00871441"/>
    <w:rsid w:val="0087144E"/>
    <w:rsid w:val="0087366D"/>
    <w:rsid w:val="00877E98"/>
    <w:rsid w:val="00882BAF"/>
    <w:rsid w:val="00884E84"/>
    <w:rsid w:val="0089326D"/>
    <w:rsid w:val="0089596A"/>
    <w:rsid w:val="008A2C6F"/>
    <w:rsid w:val="008A411B"/>
    <w:rsid w:val="008A4DCD"/>
    <w:rsid w:val="008A5FE5"/>
    <w:rsid w:val="008B1D1F"/>
    <w:rsid w:val="008B2F3E"/>
    <w:rsid w:val="008B5D79"/>
    <w:rsid w:val="008B77DF"/>
    <w:rsid w:val="008B7F75"/>
    <w:rsid w:val="008C1370"/>
    <w:rsid w:val="008C2EAE"/>
    <w:rsid w:val="008C5BAF"/>
    <w:rsid w:val="008C619E"/>
    <w:rsid w:val="008C6901"/>
    <w:rsid w:val="008C7BD1"/>
    <w:rsid w:val="008D0F90"/>
    <w:rsid w:val="008D1F04"/>
    <w:rsid w:val="008D39E5"/>
    <w:rsid w:val="008D663C"/>
    <w:rsid w:val="008D6D7B"/>
    <w:rsid w:val="008E0ECF"/>
    <w:rsid w:val="008F467C"/>
    <w:rsid w:val="008F4E76"/>
    <w:rsid w:val="008F620C"/>
    <w:rsid w:val="008F6A09"/>
    <w:rsid w:val="008F7054"/>
    <w:rsid w:val="00900076"/>
    <w:rsid w:val="00902E3F"/>
    <w:rsid w:val="00906435"/>
    <w:rsid w:val="00910972"/>
    <w:rsid w:val="00913520"/>
    <w:rsid w:val="00914ABC"/>
    <w:rsid w:val="0092107B"/>
    <w:rsid w:val="009220F6"/>
    <w:rsid w:val="009228B6"/>
    <w:rsid w:val="009259F9"/>
    <w:rsid w:val="00926F4A"/>
    <w:rsid w:val="00930102"/>
    <w:rsid w:val="009312AF"/>
    <w:rsid w:val="009334AD"/>
    <w:rsid w:val="00933FAA"/>
    <w:rsid w:val="00935A95"/>
    <w:rsid w:val="00937B9C"/>
    <w:rsid w:val="009407D4"/>
    <w:rsid w:val="0094240A"/>
    <w:rsid w:val="00942526"/>
    <w:rsid w:val="00943E9A"/>
    <w:rsid w:val="00945117"/>
    <w:rsid w:val="00945C02"/>
    <w:rsid w:val="00945FCA"/>
    <w:rsid w:val="009463C0"/>
    <w:rsid w:val="00946A9D"/>
    <w:rsid w:val="00946CFD"/>
    <w:rsid w:val="0095078F"/>
    <w:rsid w:val="009540AA"/>
    <w:rsid w:val="00960D61"/>
    <w:rsid w:val="009632AB"/>
    <w:rsid w:val="0096737D"/>
    <w:rsid w:val="00967B49"/>
    <w:rsid w:val="00971080"/>
    <w:rsid w:val="00972319"/>
    <w:rsid w:val="0097605E"/>
    <w:rsid w:val="00976B05"/>
    <w:rsid w:val="00977842"/>
    <w:rsid w:val="00984069"/>
    <w:rsid w:val="009844FB"/>
    <w:rsid w:val="00984920"/>
    <w:rsid w:val="00985B73"/>
    <w:rsid w:val="0098685F"/>
    <w:rsid w:val="00986956"/>
    <w:rsid w:val="0098705E"/>
    <w:rsid w:val="009955F2"/>
    <w:rsid w:val="009A139D"/>
    <w:rsid w:val="009A3B56"/>
    <w:rsid w:val="009A7145"/>
    <w:rsid w:val="009A7327"/>
    <w:rsid w:val="009A7EFF"/>
    <w:rsid w:val="009B0224"/>
    <w:rsid w:val="009B43E2"/>
    <w:rsid w:val="009B4A1C"/>
    <w:rsid w:val="009B6E41"/>
    <w:rsid w:val="009B6E7A"/>
    <w:rsid w:val="009C3F4A"/>
    <w:rsid w:val="009C4C1D"/>
    <w:rsid w:val="009C579F"/>
    <w:rsid w:val="009D3C37"/>
    <w:rsid w:val="009D7F90"/>
    <w:rsid w:val="009E03C0"/>
    <w:rsid w:val="009E2893"/>
    <w:rsid w:val="009E4DA2"/>
    <w:rsid w:val="009E6EAC"/>
    <w:rsid w:val="009F025E"/>
    <w:rsid w:val="009F4064"/>
    <w:rsid w:val="009F430C"/>
    <w:rsid w:val="009F4468"/>
    <w:rsid w:val="009F631C"/>
    <w:rsid w:val="009F693C"/>
    <w:rsid w:val="009F73A5"/>
    <w:rsid w:val="00A01B90"/>
    <w:rsid w:val="00A0334C"/>
    <w:rsid w:val="00A0537E"/>
    <w:rsid w:val="00A06EDC"/>
    <w:rsid w:val="00A10096"/>
    <w:rsid w:val="00A10F29"/>
    <w:rsid w:val="00A15D89"/>
    <w:rsid w:val="00A20390"/>
    <w:rsid w:val="00A22380"/>
    <w:rsid w:val="00A22486"/>
    <w:rsid w:val="00A231F7"/>
    <w:rsid w:val="00A24C33"/>
    <w:rsid w:val="00A26188"/>
    <w:rsid w:val="00A267E4"/>
    <w:rsid w:val="00A2707E"/>
    <w:rsid w:val="00A35F63"/>
    <w:rsid w:val="00A363F4"/>
    <w:rsid w:val="00A37DBA"/>
    <w:rsid w:val="00A424E1"/>
    <w:rsid w:val="00A436EB"/>
    <w:rsid w:val="00A46B28"/>
    <w:rsid w:val="00A46DD5"/>
    <w:rsid w:val="00A5245C"/>
    <w:rsid w:val="00A5405E"/>
    <w:rsid w:val="00A5449F"/>
    <w:rsid w:val="00A55302"/>
    <w:rsid w:val="00A553C1"/>
    <w:rsid w:val="00A57480"/>
    <w:rsid w:val="00A5795D"/>
    <w:rsid w:val="00A611AF"/>
    <w:rsid w:val="00A66AAD"/>
    <w:rsid w:val="00A7085F"/>
    <w:rsid w:val="00A71A4D"/>
    <w:rsid w:val="00A71C92"/>
    <w:rsid w:val="00A73632"/>
    <w:rsid w:val="00A86B00"/>
    <w:rsid w:val="00A90939"/>
    <w:rsid w:val="00A93C4D"/>
    <w:rsid w:val="00A94533"/>
    <w:rsid w:val="00A94992"/>
    <w:rsid w:val="00AA0E8A"/>
    <w:rsid w:val="00AA0FF7"/>
    <w:rsid w:val="00AA1A90"/>
    <w:rsid w:val="00AA1A96"/>
    <w:rsid w:val="00AA358E"/>
    <w:rsid w:val="00AA3C23"/>
    <w:rsid w:val="00AA3EA0"/>
    <w:rsid w:val="00AA4325"/>
    <w:rsid w:val="00AA7D01"/>
    <w:rsid w:val="00AB0F92"/>
    <w:rsid w:val="00AB37B7"/>
    <w:rsid w:val="00AB4B7A"/>
    <w:rsid w:val="00AB4F65"/>
    <w:rsid w:val="00AC0F31"/>
    <w:rsid w:val="00AC3723"/>
    <w:rsid w:val="00AC4596"/>
    <w:rsid w:val="00AC54D6"/>
    <w:rsid w:val="00AC6F6A"/>
    <w:rsid w:val="00AD09A1"/>
    <w:rsid w:val="00AD3047"/>
    <w:rsid w:val="00AD6277"/>
    <w:rsid w:val="00AE0C29"/>
    <w:rsid w:val="00AE1827"/>
    <w:rsid w:val="00AE57BE"/>
    <w:rsid w:val="00AF1802"/>
    <w:rsid w:val="00AF4F3E"/>
    <w:rsid w:val="00AF5F9E"/>
    <w:rsid w:val="00AF647E"/>
    <w:rsid w:val="00B024AF"/>
    <w:rsid w:val="00B046B6"/>
    <w:rsid w:val="00B0492F"/>
    <w:rsid w:val="00B060BE"/>
    <w:rsid w:val="00B0678E"/>
    <w:rsid w:val="00B074E7"/>
    <w:rsid w:val="00B10047"/>
    <w:rsid w:val="00B11AFF"/>
    <w:rsid w:val="00B1312C"/>
    <w:rsid w:val="00B1734C"/>
    <w:rsid w:val="00B27611"/>
    <w:rsid w:val="00B318E3"/>
    <w:rsid w:val="00B433DB"/>
    <w:rsid w:val="00B43942"/>
    <w:rsid w:val="00B45F3A"/>
    <w:rsid w:val="00B46447"/>
    <w:rsid w:val="00B4653C"/>
    <w:rsid w:val="00B47888"/>
    <w:rsid w:val="00B47F23"/>
    <w:rsid w:val="00B530ED"/>
    <w:rsid w:val="00B53B14"/>
    <w:rsid w:val="00B547C0"/>
    <w:rsid w:val="00B5485B"/>
    <w:rsid w:val="00B56BEF"/>
    <w:rsid w:val="00B5750B"/>
    <w:rsid w:val="00B61915"/>
    <w:rsid w:val="00B6728A"/>
    <w:rsid w:val="00B7132D"/>
    <w:rsid w:val="00B71CF9"/>
    <w:rsid w:val="00B72A15"/>
    <w:rsid w:val="00B74F4F"/>
    <w:rsid w:val="00B770EF"/>
    <w:rsid w:val="00B771B3"/>
    <w:rsid w:val="00B82BC4"/>
    <w:rsid w:val="00B848E1"/>
    <w:rsid w:val="00B92E7D"/>
    <w:rsid w:val="00B92FA4"/>
    <w:rsid w:val="00B94225"/>
    <w:rsid w:val="00B94E96"/>
    <w:rsid w:val="00B95A12"/>
    <w:rsid w:val="00B964C9"/>
    <w:rsid w:val="00B97B49"/>
    <w:rsid w:val="00BA0A17"/>
    <w:rsid w:val="00BA127E"/>
    <w:rsid w:val="00BA5263"/>
    <w:rsid w:val="00BA5531"/>
    <w:rsid w:val="00BA56A6"/>
    <w:rsid w:val="00BA6EED"/>
    <w:rsid w:val="00BB0FA2"/>
    <w:rsid w:val="00BB2867"/>
    <w:rsid w:val="00BB3EFB"/>
    <w:rsid w:val="00BB4AF7"/>
    <w:rsid w:val="00BB4C3E"/>
    <w:rsid w:val="00BB5BBA"/>
    <w:rsid w:val="00BB6D29"/>
    <w:rsid w:val="00BB75F9"/>
    <w:rsid w:val="00BC03C6"/>
    <w:rsid w:val="00BC064A"/>
    <w:rsid w:val="00BC2062"/>
    <w:rsid w:val="00BC380B"/>
    <w:rsid w:val="00BC38C4"/>
    <w:rsid w:val="00BC454B"/>
    <w:rsid w:val="00BC535E"/>
    <w:rsid w:val="00BD00D3"/>
    <w:rsid w:val="00BD1839"/>
    <w:rsid w:val="00BD37CA"/>
    <w:rsid w:val="00BD38AB"/>
    <w:rsid w:val="00BD3C83"/>
    <w:rsid w:val="00BD4512"/>
    <w:rsid w:val="00BE2F30"/>
    <w:rsid w:val="00BE460C"/>
    <w:rsid w:val="00BE59DF"/>
    <w:rsid w:val="00BE62A4"/>
    <w:rsid w:val="00BE64C7"/>
    <w:rsid w:val="00BF3F4C"/>
    <w:rsid w:val="00BF4821"/>
    <w:rsid w:val="00C02D85"/>
    <w:rsid w:val="00C03EA4"/>
    <w:rsid w:val="00C07F62"/>
    <w:rsid w:val="00C11E0E"/>
    <w:rsid w:val="00C12515"/>
    <w:rsid w:val="00C140E3"/>
    <w:rsid w:val="00C141D2"/>
    <w:rsid w:val="00C14435"/>
    <w:rsid w:val="00C15377"/>
    <w:rsid w:val="00C15ADB"/>
    <w:rsid w:val="00C1690B"/>
    <w:rsid w:val="00C17D99"/>
    <w:rsid w:val="00C22FB0"/>
    <w:rsid w:val="00C25554"/>
    <w:rsid w:val="00C27E7E"/>
    <w:rsid w:val="00C303A1"/>
    <w:rsid w:val="00C35A03"/>
    <w:rsid w:val="00C37B53"/>
    <w:rsid w:val="00C37C9D"/>
    <w:rsid w:val="00C41878"/>
    <w:rsid w:val="00C41BBC"/>
    <w:rsid w:val="00C41E30"/>
    <w:rsid w:val="00C42A49"/>
    <w:rsid w:val="00C46920"/>
    <w:rsid w:val="00C473D2"/>
    <w:rsid w:val="00C476E3"/>
    <w:rsid w:val="00C47D95"/>
    <w:rsid w:val="00C50E40"/>
    <w:rsid w:val="00C51151"/>
    <w:rsid w:val="00C5184A"/>
    <w:rsid w:val="00C54C7C"/>
    <w:rsid w:val="00C61600"/>
    <w:rsid w:val="00C64ECD"/>
    <w:rsid w:val="00C65BCC"/>
    <w:rsid w:val="00C66C06"/>
    <w:rsid w:val="00C66E72"/>
    <w:rsid w:val="00C71332"/>
    <w:rsid w:val="00C719EA"/>
    <w:rsid w:val="00C74108"/>
    <w:rsid w:val="00C76E33"/>
    <w:rsid w:val="00C77240"/>
    <w:rsid w:val="00C80077"/>
    <w:rsid w:val="00C81247"/>
    <w:rsid w:val="00C83423"/>
    <w:rsid w:val="00C83F2A"/>
    <w:rsid w:val="00C85691"/>
    <w:rsid w:val="00C87DA3"/>
    <w:rsid w:val="00C90B9B"/>
    <w:rsid w:val="00C92C8A"/>
    <w:rsid w:val="00C93379"/>
    <w:rsid w:val="00C937F5"/>
    <w:rsid w:val="00C93CC6"/>
    <w:rsid w:val="00C946EA"/>
    <w:rsid w:val="00CA10B0"/>
    <w:rsid w:val="00CA58F4"/>
    <w:rsid w:val="00CA70D3"/>
    <w:rsid w:val="00CB262F"/>
    <w:rsid w:val="00CB5EE8"/>
    <w:rsid w:val="00CB614D"/>
    <w:rsid w:val="00CB76C7"/>
    <w:rsid w:val="00CC0389"/>
    <w:rsid w:val="00CC146D"/>
    <w:rsid w:val="00CC5F79"/>
    <w:rsid w:val="00CC665B"/>
    <w:rsid w:val="00CC759E"/>
    <w:rsid w:val="00CD0085"/>
    <w:rsid w:val="00CD073C"/>
    <w:rsid w:val="00CD0A39"/>
    <w:rsid w:val="00CD41BD"/>
    <w:rsid w:val="00CD59C1"/>
    <w:rsid w:val="00CD643C"/>
    <w:rsid w:val="00CD66AB"/>
    <w:rsid w:val="00CD6932"/>
    <w:rsid w:val="00CE0E69"/>
    <w:rsid w:val="00CE5779"/>
    <w:rsid w:val="00CE5C7D"/>
    <w:rsid w:val="00CE6221"/>
    <w:rsid w:val="00CF18E6"/>
    <w:rsid w:val="00CF4501"/>
    <w:rsid w:val="00D05B62"/>
    <w:rsid w:val="00D10005"/>
    <w:rsid w:val="00D10DD0"/>
    <w:rsid w:val="00D11169"/>
    <w:rsid w:val="00D12214"/>
    <w:rsid w:val="00D1329E"/>
    <w:rsid w:val="00D13FD6"/>
    <w:rsid w:val="00D14F51"/>
    <w:rsid w:val="00D15C55"/>
    <w:rsid w:val="00D16D64"/>
    <w:rsid w:val="00D3037D"/>
    <w:rsid w:val="00D3081D"/>
    <w:rsid w:val="00D30A1B"/>
    <w:rsid w:val="00D36AB2"/>
    <w:rsid w:val="00D36B43"/>
    <w:rsid w:val="00D372C3"/>
    <w:rsid w:val="00D4424D"/>
    <w:rsid w:val="00D44A11"/>
    <w:rsid w:val="00D44E00"/>
    <w:rsid w:val="00D46A49"/>
    <w:rsid w:val="00D46B77"/>
    <w:rsid w:val="00D4787E"/>
    <w:rsid w:val="00D532C3"/>
    <w:rsid w:val="00D548FD"/>
    <w:rsid w:val="00D55C77"/>
    <w:rsid w:val="00D5781A"/>
    <w:rsid w:val="00D60AA0"/>
    <w:rsid w:val="00D62D78"/>
    <w:rsid w:val="00D67094"/>
    <w:rsid w:val="00D70BDF"/>
    <w:rsid w:val="00D72CFC"/>
    <w:rsid w:val="00D764CF"/>
    <w:rsid w:val="00D775E4"/>
    <w:rsid w:val="00D77D3C"/>
    <w:rsid w:val="00D80816"/>
    <w:rsid w:val="00D8497D"/>
    <w:rsid w:val="00D853EF"/>
    <w:rsid w:val="00D872F4"/>
    <w:rsid w:val="00D91808"/>
    <w:rsid w:val="00D95150"/>
    <w:rsid w:val="00DA1309"/>
    <w:rsid w:val="00DA3686"/>
    <w:rsid w:val="00DA597D"/>
    <w:rsid w:val="00DA5BB0"/>
    <w:rsid w:val="00DB267E"/>
    <w:rsid w:val="00DB2FB9"/>
    <w:rsid w:val="00DB6965"/>
    <w:rsid w:val="00DB74BB"/>
    <w:rsid w:val="00DC520D"/>
    <w:rsid w:val="00DC647F"/>
    <w:rsid w:val="00DD0108"/>
    <w:rsid w:val="00DD3222"/>
    <w:rsid w:val="00DD5875"/>
    <w:rsid w:val="00DD5D62"/>
    <w:rsid w:val="00DD6E32"/>
    <w:rsid w:val="00DE084D"/>
    <w:rsid w:val="00DE15D6"/>
    <w:rsid w:val="00DE26F9"/>
    <w:rsid w:val="00DE3059"/>
    <w:rsid w:val="00DE3EF2"/>
    <w:rsid w:val="00DE4C8C"/>
    <w:rsid w:val="00DE5AC0"/>
    <w:rsid w:val="00DF3887"/>
    <w:rsid w:val="00DF5D23"/>
    <w:rsid w:val="00E075EE"/>
    <w:rsid w:val="00E118F5"/>
    <w:rsid w:val="00E11911"/>
    <w:rsid w:val="00E119B8"/>
    <w:rsid w:val="00E15226"/>
    <w:rsid w:val="00E218F2"/>
    <w:rsid w:val="00E228DD"/>
    <w:rsid w:val="00E2367B"/>
    <w:rsid w:val="00E2507A"/>
    <w:rsid w:val="00E26ABA"/>
    <w:rsid w:val="00E26CA6"/>
    <w:rsid w:val="00E277CB"/>
    <w:rsid w:val="00E330A9"/>
    <w:rsid w:val="00E33684"/>
    <w:rsid w:val="00E34317"/>
    <w:rsid w:val="00E37013"/>
    <w:rsid w:val="00E40A4D"/>
    <w:rsid w:val="00E41C39"/>
    <w:rsid w:val="00E4509C"/>
    <w:rsid w:val="00E50D41"/>
    <w:rsid w:val="00E51613"/>
    <w:rsid w:val="00E52507"/>
    <w:rsid w:val="00E52E78"/>
    <w:rsid w:val="00E54496"/>
    <w:rsid w:val="00E54FCC"/>
    <w:rsid w:val="00E554EA"/>
    <w:rsid w:val="00E559F6"/>
    <w:rsid w:val="00E56948"/>
    <w:rsid w:val="00E57C84"/>
    <w:rsid w:val="00E60427"/>
    <w:rsid w:val="00E6259B"/>
    <w:rsid w:val="00E63053"/>
    <w:rsid w:val="00E64FA0"/>
    <w:rsid w:val="00E65530"/>
    <w:rsid w:val="00E65B2B"/>
    <w:rsid w:val="00E65EC9"/>
    <w:rsid w:val="00E73B78"/>
    <w:rsid w:val="00E74CBC"/>
    <w:rsid w:val="00E77577"/>
    <w:rsid w:val="00E80D6A"/>
    <w:rsid w:val="00E81E32"/>
    <w:rsid w:val="00E859D3"/>
    <w:rsid w:val="00E91033"/>
    <w:rsid w:val="00E92537"/>
    <w:rsid w:val="00E92C96"/>
    <w:rsid w:val="00E93095"/>
    <w:rsid w:val="00EA19C9"/>
    <w:rsid w:val="00EA3730"/>
    <w:rsid w:val="00EA37F8"/>
    <w:rsid w:val="00EA413B"/>
    <w:rsid w:val="00EA4455"/>
    <w:rsid w:val="00EB5162"/>
    <w:rsid w:val="00EB5995"/>
    <w:rsid w:val="00EB7939"/>
    <w:rsid w:val="00EC55E2"/>
    <w:rsid w:val="00EC56DF"/>
    <w:rsid w:val="00EC574F"/>
    <w:rsid w:val="00EC62CD"/>
    <w:rsid w:val="00ED1C9E"/>
    <w:rsid w:val="00ED4722"/>
    <w:rsid w:val="00ED510F"/>
    <w:rsid w:val="00ED745D"/>
    <w:rsid w:val="00ED7D18"/>
    <w:rsid w:val="00EE4C3F"/>
    <w:rsid w:val="00EE5A1E"/>
    <w:rsid w:val="00EE679E"/>
    <w:rsid w:val="00EF0E25"/>
    <w:rsid w:val="00EF38CA"/>
    <w:rsid w:val="00EF3C36"/>
    <w:rsid w:val="00EF3E12"/>
    <w:rsid w:val="00EF4A48"/>
    <w:rsid w:val="00EF6837"/>
    <w:rsid w:val="00EF7E16"/>
    <w:rsid w:val="00F01003"/>
    <w:rsid w:val="00F021E0"/>
    <w:rsid w:val="00F050DF"/>
    <w:rsid w:val="00F06232"/>
    <w:rsid w:val="00F14338"/>
    <w:rsid w:val="00F16E14"/>
    <w:rsid w:val="00F2048E"/>
    <w:rsid w:val="00F2066A"/>
    <w:rsid w:val="00F22B68"/>
    <w:rsid w:val="00F2300B"/>
    <w:rsid w:val="00F23BDA"/>
    <w:rsid w:val="00F23F4D"/>
    <w:rsid w:val="00F24EF0"/>
    <w:rsid w:val="00F307C7"/>
    <w:rsid w:val="00F3407A"/>
    <w:rsid w:val="00F416F9"/>
    <w:rsid w:val="00F41AB0"/>
    <w:rsid w:val="00F461C8"/>
    <w:rsid w:val="00F5287B"/>
    <w:rsid w:val="00F52B8C"/>
    <w:rsid w:val="00F53F1D"/>
    <w:rsid w:val="00F604AD"/>
    <w:rsid w:val="00F64050"/>
    <w:rsid w:val="00F669ED"/>
    <w:rsid w:val="00F71C36"/>
    <w:rsid w:val="00F72336"/>
    <w:rsid w:val="00F73C63"/>
    <w:rsid w:val="00F74050"/>
    <w:rsid w:val="00F766EA"/>
    <w:rsid w:val="00F77EC1"/>
    <w:rsid w:val="00F77F0A"/>
    <w:rsid w:val="00F82B84"/>
    <w:rsid w:val="00F91D71"/>
    <w:rsid w:val="00F923BA"/>
    <w:rsid w:val="00F93688"/>
    <w:rsid w:val="00F9402D"/>
    <w:rsid w:val="00F94332"/>
    <w:rsid w:val="00F965A4"/>
    <w:rsid w:val="00F97361"/>
    <w:rsid w:val="00FA0714"/>
    <w:rsid w:val="00FA1588"/>
    <w:rsid w:val="00FA21F0"/>
    <w:rsid w:val="00FA7366"/>
    <w:rsid w:val="00FB237F"/>
    <w:rsid w:val="00FB2C6C"/>
    <w:rsid w:val="00FB3245"/>
    <w:rsid w:val="00FB34D1"/>
    <w:rsid w:val="00FB46F9"/>
    <w:rsid w:val="00FB489E"/>
    <w:rsid w:val="00FB52EC"/>
    <w:rsid w:val="00FC20A9"/>
    <w:rsid w:val="00FC7FF4"/>
    <w:rsid w:val="00FD07B0"/>
    <w:rsid w:val="00FD0B6B"/>
    <w:rsid w:val="00FD1032"/>
    <w:rsid w:val="00FD480B"/>
    <w:rsid w:val="00FD6A63"/>
    <w:rsid w:val="00FE13AA"/>
    <w:rsid w:val="00FE20EE"/>
    <w:rsid w:val="00FE6A59"/>
    <w:rsid w:val="00FE7DDB"/>
    <w:rsid w:val="00FF21DB"/>
    <w:rsid w:val="00FF4479"/>
    <w:rsid w:val="00FF4E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F38209"/>
  <w15:docId w15:val="{63A92FE1-06E6-4D79-9BCA-2C0B84BA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en-GB" w:eastAsia="nl-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FF"/>
    <w:pPr>
      <w:spacing w:before="240"/>
    </w:pPr>
  </w:style>
  <w:style w:type="paragraph" w:styleId="Heading1">
    <w:name w:val="heading 1"/>
    <w:basedOn w:val="Normal"/>
    <w:next w:val="Normal"/>
    <w:link w:val="Heading1Char"/>
    <w:qFormat/>
    <w:rsid w:val="002119D7"/>
    <w:pPr>
      <w:keepNext/>
      <w:keepLines/>
      <w:numPr>
        <w:numId w:val="1"/>
      </w:numPr>
      <w:spacing w:after="720"/>
      <w:outlineLvl w:val="0"/>
    </w:pPr>
    <w:rPr>
      <w:rFonts w:asciiTheme="majorHAnsi" w:eastAsiaTheme="majorEastAsia" w:hAnsiTheme="majorHAnsi" w:cstheme="majorHAnsi"/>
      <w:b/>
      <w:bCs/>
      <w:sz w:val="28"/>
      <w:szCs w:val="28"/>
    </w:rPr>
  </w:style>
  <w:style w:type="paragraph" w:styleId="Heading2">
    <w:name w:val="heading 2"/>
    <w:basedOn w:val="Normal"/>
    <w:next w:val="Normal"/>
    <w:link w:val="Heading2Char"/>
    <w:qFormat/>
    <w:rsid w:val="002119D7"/>
    <w:pPr>
      <w:keepNext/>
      <w:keepLines/>
      <w:numPr>
        <w:ilvl w:val="1"/>
        <w:numId w:val="1"/>
      </w:numPr>
      <w:spacing w:before="720" w:after="240"/>
      <w:outlineLvl w:val="1"/>
    </w:pPr>
    <w:rPr>
      <w:rFonts w:asciiTheme="majorHAnsi" w:eastAsiaTheme="majorEastAsia" w:hAnsiTheme="majorHAnsi" w:cstheme="majorHAnsi"/>
      <w:b/>
      <w:bCs/>
      <w:sz w:val="24"/>
      <w:szCs w:val="26"/>
    </w:rPr>
  </w:style>
  <w:style w:type="paragraph" w:styleId="Heading3">
    <w:name w:val="heading 3"/>
    <w:basedOn w:val="Normal"/>
    <w:next w:val="Normal"/>
    <w:link w:val="Heading3Char"/>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Heading4">
    <w:name w:val="heading 4"/>
    <w:basedOn w:val="Normal"/>
    <w:next w:val="Normal"/>
    <w:link w:val="Heading4Char"/>
    <w:qFormat/>
    <w:rsid w:val="002909E6"/>
    <w:pPr>
      <w:keepNext/>
      <w:keepLines/>
      <w:numPr>
        <w:ilvl w:val="3"/>
        <w:numId w:val="1"/>
      </w:numPr>
      <w:ind w:left="851" w:hanging="851"/>
      <w:outlineLvl w:val="3"/>
    </w:pPr>
    <w:rPr>
      <w:rFonts w:eastAsiaTheme="majorEastAsia" w:cstheme="majorBidi"/>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semiHidden/>
    <w:rsid w:val="008D663C"/>
  </w:style>
  <w:style w:type="character" w:customStyle="1" w:styleId="HeaderChar">
    <w:name w:val="Header Char"/>
    <w:basedOn w:val="DefaultParagraphFont"/>
    <w:link w:val="Header"/>
    <w:semiHidden/>
    <w:rsid w:val="00B74F4F"/>
    <w:rPr>
      <w:caps/>
      <w:sz w:val="14"/>
    </w:rPr>
  </w:style>
  <w:style w:type="paragraph" w:styleId="Footer">
    <w:name w:val="footer"/>
    <w:basedOn w:val="Normal"/>
    <w:link w:val="FooterChar"/>
    <w:semiHidden/>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semiHidden/>
    <w:rsid w:val="00A5245C"/>
    <w:rPr>
      <w:caps/>
      <w:sz w:val="14"/>
    </w:rPr>
  </w:style>
  <w:style w:type="character" w:customStyle="1" w:styleId="Heading1Char">
    <w:name w:val="Heading 1 Char"/>
    <w:basedOn w:val="DefaultParagraphFont"/>
    <w:link w:val="Heading1"/>
    <w:rsid w:val="002119D7"/>
    <w:rPr>
      <w:rFonts w:asciiTheme="majorHAnsi" w:eastAsiaTheme="majorEastAsia" w:hAnsiTheme="majorHAnsi" w:cstheme="majorHAnsi"/>
      <w:b/>
      <w:bCs/>
      <w:sz w:val="28"/>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rsid w:val="002119D7"/>
    <w:rPr>
      <w:rFonts w:asciiTheme="majorHAnsi" w:eastAsiaTheme="majorEastAsia" w:hAnsiTheme="majorHAnsi" w:cstheme="majorHAnsi"/>
      <w:b/>
      <w:bCs/>
      <w:sz w:val="24"/>
      <w:szCs w:val="26"/>
    </w:rPr>
  </w:style>
  <w:style w:type="paragraph" w:styleId="TOCHeading">
    <w:name w:val="TOC Heading"/>
    <w:basedOn w:val="Normal"/>
    <w:next w:val="Normal"/>
    <w:uiPriority w:val="39"/>
    <w:semiHidden/>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spacing w:before="0"/>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after="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spacing w:before="0"/>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rsid w:val="003712F3"/>
    <w:rPr>
      <w:rFonts w:eastAsiaTheme="majorEastAsia" w:cstheme="majorBidi"/>
      <w:b/>
      <w:bCs/>
    </w:rPr>
  </w:style>
  <w:style w:type="character" w:customStyle="1" w:styleId="Heading4Char">
    <w:name w:val="Heading 4 Char"/>
    <w:basedOn w:val="DefaultParagraphFont"/>
    <w:link w:val="Heading4"/>
    <w:rsid w:val="003712F3"/>
    <w:rPr>
      <w:rFonts w:eastAsiaTheme="majorEastAsia" w:cstheme="majorBidi"/>
      <w:bCs/>
      <w:i/>
      <w:iCs/>
    </w:rPr>
  </w:style>
  <w:style w:type="character" w:customStyle="1" w:styleId="Heading5Char">
    <w:name w:val="Heading 5 Char"/>
    <w:basedOn w:val="DefaultParagraphFont"/>
    <w:link w:val="Heading5"/>
    <w:uiPriority w:val="9"/>
    <w:semiHidden/>
    <w:rsid w:val="00002827"/>
    <w:rPr>
      <w:rFonts w:ascii="Arial" w:eastAsiaTheme="majorEastAsia" w:hAnsi="Arial" w:cstheme="majorBidi"/>
      <w:sz w:val="20"/>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sz w:val="20"/>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sz w:val="20"/>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sz w:val="20"/>
      <w:szCs w:val="20"/>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sz w:val="20"/>
      <w:szCs w:val="20"/>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rsid w:val="004B3C25"/>
  </w:style>
  <w:style w:type="paragraph" w:styleId="ListBullet">
    <w:name w:val="List Bullet"/>
    <w:basedOn w:val="Normal"/>
    <w:qFormat/>
    <w:rsid w:val="009228B6"/>
    <w:pPr>
      <w:numPr>
        <w:numId w:val="18"/>
      </w:numPr>
      <w:contextualSpacing/>
    </w:pPr>
  </w:style>
  <w:style w:type="paragraph" w:styleId="ListNumber">
    <w:name w:val="List Number"/>
    <w:basedOn w:val="Normal"/>
    <w:qFormat/>
    <w:rsid w:val="009228B6"/>
    <w:pPr>
      <w:numPr>
        <w:numId w:val="9"/>
      </w:numPr>
      <w:tabs>
        <w:tab w:val="clear" w:pos="360"/>
      </w:tabs>
      <w:contextualSpacing/>
    </w:pPr>
  </w:style>
  <w:style w:type="paragraph" w:styleId="ListNumber2">
    <w:name w:val="List Number 2"/>
    <w:basedOn w:val="Normal"/>
    <w:qFormat/>
    <w:rsid w:val="003712F3"/>
    <w:pPr>
      <w:numPr>
        <w:numId w:val="10"/>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unhideWhenUsed/>
    <w:rsid w:val="00341B1B"/>
    <w:rPr>
      <w:color w:val="00407A" w:themeColor="followedHyperlink"/>
      <w:u w:val="single"/>
    </w:rPr>
  </w:style>
  <w:style w:type="paragraph" w:styleId="ListBullet2">
    <w:name w:val="List Bullet 2"/>
    <w:basedOn w:val="Normal"/>
    <w:qFormat/>
    <w:rsid w:val="009228B6"/>
    <w:pPr>
      <w:numPr>
        <w:numId w:val="1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before="0" w:line="240" w:lineRule="auto"/>
    </w:pPr>
    <w:rPr>
      <w:color w:val="1D8DB0"/>
      <w:sz w:val="80"/>
      <w:szCs w:val="80"/>
    </w:rPr>
  </w:style>
  <w:style w:type="paragraph" w:customStyle="1" w:styleId="CoverSubtitel">
    <w:name w:val="_CoverSubtitel"/>
    <w:basedOn w:val="Normal"/>
    <w:semiHidden/>
    <w:qFormat/>
    <w:rsid w:val="00024C11"/>
    <w:pPr>
      <w:spacing w:before="0" w:line="240" w:lineRule="auto"/>
    </w:pPr>
    <w:rPr>
      <w:sz w:val="40"/>
      <w:szCs w:val="40"/>
    </w:rPr>
  </w:style>
  <w:style w:type="paragraph" w:customStyle="1" w:styleId="BackCoverAdres1">
    <w:name w:val="_BackCover_Adres1"/>
    <w:basedOn w:val="Normal"/>
    <w:semiHidden/>
    <w:qFormat/>
    <w:rsid w:val="009B43E2"/>
    <w:pPr>
      <w:spacing w:before="0"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after="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before="0"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before="0" w:line="240" w:lineRule="auto"/>
      <w:jc w:val="right"/>
    </w:pPr>
    <w:rPr>
      <w:sz w:val="24"/>
      <w:szCs w:val="24"/>
    </w:rPr>
  </w:style>
  <w:style w:type="paragraph" w:styleId="ListBullet3">
    <w:name w:val="List Bullet 3"/>
    <w:basedOn w:val="Normal"/>
    <w:rsid w:val="009228B6"/>
    <w:pPr>
      <w:numPr>
        <w:numId w:val="17"/>
      </w:numPr>
      <w:ind w:left="1071" w:hanging="357"/>
      <w:contextualSpacing/>
    </w:p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11"/>
      </w:numPr>
      <w:contextualSpacing/>
    </w:pPr>
  </w:style>
  <w:style w:type="paragraph" w:customStyle="1" w:styleId="Titel">
    <w:name w:val="_Titel"/>
    <w:basedOn w:val="Normal"/>
    <w:next w:val="Normal"/>
    <w:qFormat/>
    <w:rsid w:val="00A5245C"/>
    <w:pPr>
      <w:spacing w:after="720"/>
    </w:pPr>
    <w:rPr>
      <w:rFonts w:asciiTheme="majorHAnsi" w:hAnsiTheme="majorHAnsi" w:cstheme="majorHAnsi"/>
      <w:b/>
      <w:sz w:val="28"/>
    </w:rPr>
  </w:style>
  <w:style w:type="paragraph" w:customStyle="1" w:styleId="Titelinhoudsopgave">
    <w:name w:val="_Titelinhoudsopgave"/>
    <w:basedOn w:val="Titel"/>
    <w:next w:val="Normal"/>
    <w:qFormat/>
    <w:rsid w:val="008B1D1F"/>
  </w:style>
  <w:style w:type="paragraph" w:customStyle="1" w:styleId="BACKCOVERAdres20">
    <w:name w:val="_BACKCOVER_Adres2"/>
    <w:basedOn w:val="BackCoverAdres1"/>
    <w:semiHidden/>
    <w:qFormat/>
    <w:rsid w:val="0098685F"/>
    <w:rPr>
      <w:caps w:val="0"/>
    </w:rPr>
  </w:style>
  <w:style w:type="paragraph" w:styleId="ListParagraph">
    <w:name w:val="List Paragraph"/>
    <w:basedOn w:val="Normal"/>
    <w:uiPriority w:val="34"/>
    <w:qFormat/>
    <w:rsid w:val="00141D65"/>
    <w:pPr>
      <w:spacing w:before="0" w:after="160" w:line="259" w:lineRule="auto"/>
      <w:ind w:left="720"/>
      <w:contextualSpacing/>
    </w:pPr>
    <w:rPr>
      <w:rFonts w:asciiTheme="minorHAnsi" w:eastAsiaTheme="minorHAnsi" w:hAnsiTheme="minorHAnsi"/>
      <w:sz w:val="22"/>
      <w:szCs w:val="22"/>
      <w:lang w:eastAsia="en-US"/>
    </w:rPr>
  </w:style>
  <w:style w:type="paragraph" w:styleId="Caption">
    <w:name w:val="caption"/>
    <w:basedOn w:val="Normal"/>
    <w:next w:val="Normal"/>
    <w:uiPriority w:val="35"/>
    <w:unhideWhenUsed/>
    <w:qFormat/>
    <w:rsid w:val="0064567D"/>
    <w:pPr>
      <w:spacing w:before="0" w:after="200" w:line="240" w:lineRule="auto"/>
    </w:pPr>
    <w:rPr>
      <w:i/>
      <w:iCs/>
      <w:color w:val="00407A" w:themeColor="text2"/>
      <w:sz w:val="18"/>
      <w:szCs w:val="18"/>
    </w:rPr>
  </w:style>
  <w:style w:type="character" w:styleId="CommentReference">
    <w:name w:val="annotation reference"/>
    <w:basedOn w:val="DefaultParagraphFont"/>
    <w:uiPriority w:val="99"/>
    <w:semiHidden/>
    <w:unhideWhenUsed/>
    <w:rsid w:val="00532074"/>
    <w:rPr>
      <w:sz w:val="16"/>
      <w:szCs w:val="16"/>
    </w:rPr>
  </w:style>
  <w:style w:type="paragraph" w:styleId="CommentText">
    <w:name w:val="annotation text"/>
    <w:basedOn w:val="Normal"/>
    <w:link w:val="CommentTextChar"/>
    <w:uiPriority w:val="99"/>
    <w:semiHidden/>
    <w:unhideWhenUsed/>
    <w:rsid w:val="00532074"/>
    <w:pPr>
      <w:spacing w:line="240" w:lineRule="auto"/>
    </w:pPr>
  </w:style>
  <w:style w:type="character" w:customStyle="1" w:styleId="CommentTextChar">
    <w:name w:val="Comment Text Char"/>
    <w:basedOn w:val="DefaultParagraphFont"/>
    <w:link w:val="CommentText"/>
    <w:uiPriority w:val="99"/>
    <w:semiHidden/>
    <w:rsid w:val="00532074"/>
  </w:style>
  <w:style w:type="paragraph" w:styleId="CommentSubject">
    <w:name w:val="annotation subject"/>
    <w:basedOn w:val="CommentText"/>
    <w:next w:val="CommentText"/>
    <w:link w:val="CommentSubjectChar"/>
    <w:uiPriority w:val="99"/>
    <w:semiHidden/>
    <w:unhideWhenUsed/>
    <w:rsid w:val="00532074"/>
    <w:rPr>
      <w:b/>
      <w:bCs/>
    </w:rPr>
  </w:style>
  <w:style w:type="character" w:customStyle="1" w:styleId="CommentSubjectChar">
    <w:name w:val="Comment Subject Char"/>
    <w:basedOn w:val="CommentTextChar"/>
    <w:link w:val="CommentSubject"/>
    <w:uiPriority w:val="99"/>
    <w:semiHidden/>
    <w:rsid w:val="00532074"/>
    <w:rPr>
      <w:b/>
      <w:bCs/>
    </w:rPr>
  </w:style>
  <w:style w:type="paragraph" w:styleId="PlainText">
    <w:name w:val="Plain Text"/>
    <w:basedOn w:val="Normal"/>
    <w:link w:val="PlainTextChar"/>
    <w:uiPriority w:val="99"/>
    <w:semiHidden/>
    <w:unhideWhenUsed/>
    <w:rsid w:val="003E569B"/>
    <w:pPr>
      <w:spacing w:before="0" w:line="240" w:lineRule="auto"/>
    </w:pPr>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3E569B"/>
    <w:rPr>
      <w:rFonts w:ascii="Calibri" w:eastAsiaTheme="minorHAnsi" w:hAnsi="Calibri"/>
      <w:sz w:val="22"/>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5345">
      <w:bodyDiv w:val="1"/>
      <w:marLeft w:val="0"/>
      <w:marRight w:val="0"/>
      <w:marTop w:val="0"/>
      <w:marBottom w:val="0"/>
      <w:divBdr>
        <w:top w:val="none" w:sz="0" w:space="0" w:color="auto"/>
        <w:left w:val="none" w:sz="0" w:space="0" w:color="auto"/>
        <w:bottom w:val="none" w:sz="0" w:space="0" w:color="auto"/>
        <w:right w:val="none" w:sz="0" w:space="0" w:color="auto"/>
      </w:divBdr>
    </w:div>
    <w:div w:id="1736587519">
      <w:bodyDiv w:val="1"/>
      <w:marLeft w:val="0"/>
      <w:marRight w:val="0"/>
      <w:marTop w:val="0"/>
      <w:marBottom w:val="0"/>
      <w:divBdr>
        <w:top w:val="none" w:sz="0" w:space="0" w:color="auto"/>
        <w:left w:val="none" w:sz="0" w:space="0" w:color="auto"/>
        <w:bottom w:val="none" w:sz="0" w:space="0" w:color="auto"/>
        <w:right w:val="none" w:sz="0" w:space="0" w:color="auto"/>
      </w:divBdr>
    </w:div>
    <w:div w:id="21294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header" Target="header8.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78011\AppData\Local\Microsoft\Windows\Temporary%20Internet%20Files\Content.IE5\KMDSNR23\KULeuven-ThomasMoreGeel-FII-A4-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CCEBA51D6E4A198A588670B61D774E"/>
        <w:category>
          <w:name w:val="Algemeen"/>
          <w:gallery w:val="placeholder"/>
        </w:category>
        <w:types>
          <w:type w:val="bbPlcHdr"/>
        </w:types>
        <w:behaviors>
          <w:behavior w:val="content"/>
        </w:behaviors>
        <w:guid w:val="{3B18372C-3B12-4F9A-8C0F-C206D478DF3F}"/>
      </w:docPartPr>
      <w:docPartBody>
        <w:p w:rsidR="002A7A41" w:rsidRDefault="00A16418" w:rsidP="00A16418">
          <w:pPr>
            <w:pStyle w:val="6FCCEBA51D6E4A198A588670B61D774E"/>
          </w:pPr>
          <w:r w:rsidRPr="00831A5D">
            <w:rPr>
              <w:rStyle w:val="PlaceholderText"/>
            </w:rPr>
            <w:t>Klik en typ de subtitel</w:t>
          </w:r>
        </w:p>
      </w:docPartBody>
    </w:docPart>
    <w:docPart>
      <w:docPartPr>
        <w:name w:val="272B16488CE449BA80832884D371B434"/>
        <w:category>
          <w:name w:val="Algemeen"/>
          <w:gallery w:val="placeholder"/>
        </w:category>
        <w:types>
          <w:type w:val="bbPlcHdr"/>
        </w:types>
        <w:behaviors>
          <w:behavior w:val="content"/>
        </w:behaviors>
        <w:guid w:val="{BE9D01CD-0A13-433F-9303-085D1FDB4793}"/>
      </w:docPartPr>
      <w:docPartBody>
        <w:p w:rsidR="002A7A41" w:rsidRDefault="00A16418" w:rsidP="00A16418">
          <w:pPr>
            <w:pStyle w:val="272B16488CE449BA80832884D371B434"/>
          </w:pPr>
          <w:r w:rsidRPr="00930D25">
            <w:rPr>
              <w:rStyle w:val="PlaceholderText"/>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32"/>
    <w:rsid w:val="00105DF4"/>
    <w:rsid w:val="00125639"/>
    <w:rsid w:val="00150A43"/>
    <w:rsid w:val="0018774B"/>
    <w:rsid w:val="00196FD5"/>
    <w:rsid w:val="00205D5A"/>
    <w:rsid w:val="00225667"/>
    <w:rsid w:val="00243794"/>
    <w:rsid w:val="00282A3B"/>
    <w:rsid w:val="002A525F"/>
    <w:rsid w:val="002A7A41"/>
    <w:rsid w:val="003701AC"/>
    <w:rsid w:val="00391F4E"/>
    <w:rsid w:val="00437681"/>
    <w:rsid w:val="004821AF"/>
    <w:rsid w:val="004C3979"/>
    <w:rsid w:val="004D02FD"/>
    <w:rsid w:val="00502D9C"/>
    <w:rsid w:val="00504917"/>
    <w:rsid w:val="00520A17"/>
    <w:rsid w:val="0053243D"/>
    <w:rsid w:val="005D42AD"/>
    <w:rsid w:val="00617241"/>
    <w:rsid w:val="00680DEF"/>
    <w:rsid w:val="006A5043"/>
    <w:rsid w:val="007A11D5"/>
    <w:rsid w:val="008214AA"/>
    <w:rsid w:val="008956D9"/>
    <w:rsid w:val="00940F76"/>
    <w:rsid w:val="00A1448D"/>
    <w:rsid w:val="00A16418"/>
    <w:rsid w:val="00A30A51"/>
    <w:rsid w:val="00A45A77"/>
    <w:rsid w:val="00A620AB"/>
    <w:rsid w:val="00AC2415"/>
    <w:rsid w:val="00AC50F9"/>
    <w:rsid w:val="00B35D27"/>
    <w:rsid w:val="00B428DD"/>
    <w:rsid w:val="00B62BFC"/>
    <w:rsid w:val="00BB710C"/>
    <w:rsid w:val="00BD0900"/>
    <w:rsid w:val="00BD3DC0"/>
    <w:rsid w:val="00C27A4F"/>
    <w:rsid w:val="00C30BB9"/>
    <w:rsid w:val="00C83337"/>
    <w:rsid w:val="00C95172"/>
    <w:rsid w:val="00CA4921"/>
    <w:rsid w:val="00CF4817"/>
    <w:rsid w:val="00D16532"/>
    <w:rsid w:val="00D4169F"/>
    <w:rsid w:val="00DA6C65"/>
    <w:rsid w:val="00DD52B1"/>
    <w:rsid w:val="00E3630B"/>
    <w:rsid w:val="00E6124F"/>
    <w:rsid w:val="00ED55A0"/>
    <w:rsid w:val="00EF329A"/>
    <w:rsid w:val="00F36F15"/>
    <w:rsid w:val="00F45522"/>
    <w:rsid w:val="00F92ED3"/>
    <w:rsid w:val="00FB5E5A"/>
    <w:rsid w:val="00FB69A7"/>
    <w:rsid w:val="00FD65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830AF2D08F4C6B8B8580B2237D8637">
    <w:name w:val="C9830AF2D08F4C6B8B8580B2237D8637"/>
  </w:style>
  <w:style w:type="character" w:styleId="PlaceholderText">
    <w:name w:val="Placeholder Text"/>
    <w:basedOn w:val="DefaultParagraphFont"/>
    <w:uiPriority w:val="99"/>
    <w:semiHidden/>
    <w:rsid w:val="0018774B"/>
    <w:rPr>
      <w:color w:val="808080"/>
    </w:rPr>
  </w:style>
  <w:style w:type="paragraph" w:customStyle="1" w:styleId="DE2279DA8212400788000F65989EC784">
    <w:name w:val="DE2279DA8212400788000F65989EC784"/>
  </w:style>
  <w:style w:type="paragraph" w:customStyle="1" w:styleId="2DB24F9C8ED747CFAFCC8DD59812DE5A">
    <w:name w:val="2DB24F9C8ED747CFAFCC8DD59812DE5A"/>
  </w:style>
  <w:style w:type="paragraph" w:customStyle="1" w:styleId="CA902AE12E044D6CAA3835F05FBFA867">
    <w:name w:val="CA902AE12E044D6CAA3835F05FBFA867"/>
    <w:rsid w:val="00A16418"/>
    <w:pPr>
      <w:spacing w:after="160" w:line="259" w:lineRule="auto"/>
    </w:pPr>
  </w:style>
  <w:style w:type="paragraph" w:customStyle="1" w:styleId="6FCCEBA51D6E4A198A588670B61D774E">
    <w:name w:val="6FCCEBA51D6E4A198A588670B61D774E"/>
    <w:rsid w:val="00A16418"/>
    <w:pPr>
      <w:spacing w:after="160" w:line="259" w:lineRule="auto"/>
    </w:pPr>
  </w:style>
  <w:style w:type="paragraph" w:customStyle="1" w:styleId="272B16488CE449BA80832884D371B434">
    <w:name w:val="272B16488CE449BA80832884D371B434"/>
    <w:rsid w:val="00A16418"/>
    <w:pPr>
      <w:spacing w:after="160" w:line="259" w:lineRule="auto"/>
    </w:pPr>
  </w:style>
  <w:style w:type="paragraph" w:customStyle="1" w:styleId="914A4801AC2E40F281B354FB861224EE">
    <w:name w:val="914A4801AC2E40F281B354FB861224EE"/>
    <w:rsid w:val="0018774B"/>
    <w:pPr>
      <w:spacing w:after="160" w:line="259" w:lineRule="auto"/>
    </w:pPr>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987C2-9A56-48E0-826D-74C1930E7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KULeuven-ThomasMoreGeel-FII-A4-Cover.dotx</Template>
  <TotalTime>26</TotalTime>
  <Pages>14</Pages>
  <Words>2066</Words>
  <Characters>11782</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K.U.Leuven - ICTS</Company>
  <LinksUpToDate>false</LinksUpToDate>
  <CharactersWithSpaces>13821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windows7</dc:creator>
  <cp:keywords/>
  <dc:description/>
  <cp:lastModifiedBy>Nele Jordens</cp:lastModifiedBy>
  <cp:revision>6</cp:revision>
  <cp:lastPrinted>2017-04-09T08:03:00Z</cp:lastPrinted>
  <dcterms:created xsi:type="dcterms:W3CDTF">2020-01-12T10:18:00Z</dcterms:created>
  <dcterms:modified xsi:type="dcterms:W3CDTF">2020-01-20T14:34:00Z</dcterms:modified>
</cp:coreProperties>
</file>