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6E1E5" w14:textId="77777777" w:rsidR="003D1A1C" w:rsidRPr="00CD0D48" w:rsidRDefault="0062423C" w:rsidP="00F53F1D">
      <w:pPr>
        <w:pStyle w:val="CoverTitel"/>
        <w:rPr>
          <w:color w:val="278E74"/>
        </w:rPr>
      </w:pPr>
      <w:bookmarkStart w:id="0" w:name="_GoBack"/>
      <w:bookmarkEnd w:id="0"/>
      <w:r w:rsidRPr="00CD0D48">
        <w:rPr>
          <w:noProof/>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omFaculté/Service"/>
                              <w:tag w:val="NaamFaculteit/Dienst"/>
                              <w:id w:val="643158344"/>
                            </w:sdtPr>
                            <w:sdtEndPr/>
                            <w:sdtContent>
                              <w:p w14:paraId="3FC11440" w14:textId="77777777" w:rsidR="00680BC3" w:rsidRPr="00CD0D48" w:rsidRDefault="00680BC3" w:rsidP="00383ABB">
                                <w:pPr>
                                  <w:pStyle w:val="CoverKoptekst"/>
                                </w:pPr>
                                <w:r w:rsidRPr="00CD0D48">
                                  <w:t xml:space="preserve">Groupe de recherche </w:t>
                                </w:r>
                              </w:p>
                              <w:p w14:paraId="6D32A833" w14:textId="77777777" w:rsidR="00680BC3" w:rsidRPr="00CD0D48" w:rsidRDefault="00680BC3" w:rsidP="00383ABB">
                                <w:pPr>
                                  <w:pStyle w:val="CoverKoptekst"/>
                                </w:pPr>
                                <w:r w:rsidRPr="00CD0D48">
                                  <w:t>Dier&amp;Welzijn</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omFaculté/Service"/>
                        <w:tag w:val="NaamFaculteit/Dienst"/>
                        <w:id w:val="643158344"/>
                      </w:sdtPr>
                      <w:sdtEndPr/>
                      <w:sdtContent>
                        <w:p w14:paraId="3FC11440" w14:textId="77777777" w:rsidR="00680BC3" w:rsidRPr="00CD0D48" w:rsidRDefault="00680BC3" w:rsidP="00383ABB">
                          <w:pPr>
                            <w:pStyle w:val="CoverKoptekst"/>
                          </w:pPr>
                          <w:r w:rsidRPr="00CD0D48">
                            <w:t xml:space="preserve">Groupe de recherche </w:t>
                          </w:r>
                        </w:p>
                        <w:p w14:paraId="6D32A833" w14:textId="77777777" w:rsidR="00680BC3" w:rsidRPr="00CD0D48" w:rsidRDefault="00680BC3" w:rsidP="00383ABB">
                          <w:pPr>
                            <w:pStyle w:val="CoverKoptekst"/>
                          </w:pPr>
                          <w:r w:rsidRPr="00CD0D48">
                            <w:t>Dier&amp;Welzijn</w:t>
                          </w:r>
                        </w:p>
                      </w:sdtContent>
                    </w:sdt>
                  </w:txbxContent>
                </v:textbox>
                <w10:wrap anchorx="page" anchory="page"/>
              </v:shape>
            </w:pict>
          </mc:Fallback>
        </mc:AlternateContent>
      </w:r>
    </w:p>
    <w:p w14:paraId="2274E350" w14:textId="77777777" w:rsidR="003D1A1C" w:rsidRPr="00CD0D48" w:rsidRDefault="003D1A1C" w:rsidP="00831A5D">
      <w:pPr>
        <w:pStyle w:val="CoverSubtitel"/>
      </w:pPr>
    </w:p>
    <w:p w14:paraId="794134B9" w14:textId="77777777" w:rsidR="00371B38" w:rsidRPr="00CD0D48" w:rsidRDefault="00371B38" w:rsidP="00831A5D">
      <w:pPr>
        <w:pStyle w:val="CoverSubtitel"/>
      </w:pPr>
    </w:p>
    <w:p w14:paraId="5590940B" w14:textId="77777777" w:rsidR="00371B38" w:rsidRPr="00CD0D48" w:rsidRDefault="00371B38" w:rsidP="00831A5D">
      <w:pPr>
        <w:pStyle w:val="CoverSubtitel"/>
      </w:pPr>
    </w:p>
    <w:p w14:paraId="268C4722" w14:textId="77777777" w:rsidR="00371B38" w:rsidRPr="00CD0D48" w:rsidRDefault="00371B38" w:rsidP="00831A5D">
      <w:pPr>
        <w:pStyle w:val="CoverSubtitel"/>
      </w:pPr>
    </w:p>
    <w:p w14:paraId="6E91B4B9" w14:textId="77777777" w:rsidR="00371B38" w:rsidRPr="00CD0D48" w:rsidRDefault="00371B38" w:rsidP="00831A5D">
      <w:pPr>
        <w:pStyle w:val="CoverSubtitel"/>
      </w:pPr>
    </w:p>
    <w:p w14:paraId="66CF0116" w14:textId="77777777" w:rsidR="00371B38" w:rsidRPr="00CD0D48" w:rsidRDefault="00371B38" w:rsidP="00831A5D">
      <w:pPr>
        <w:pStyle w:val="CoverSubtitel"/>
      </w:pPr>
    </w:p>
    <w:p w14:paraId="2E6987C7" w14:textId="77777777" w:rsidR="00371B38" w:rsidRPr="00CD0D48" w:rsidRDefault="00371B38" w:rsidP="00831A5D">
      <w:pPr>
        <w:pStyle w:val="CoverSubtitel"/>
      </w:pPr>
    </w:p>
    <w:p w14:paraId="218AAE84" w14:textId="77777777" w:rsidR="00371B38" w:rsidRPr="00CD0D48" w:rsidRDefault="00371B38" w:rsidP="00831A5D">
      <w:pPr>
        <w:pStyle w:val="CoverSubtitel"/>
      </w:pPr>
    </w:p>
    <w:sdt>
      <w:sdtPr>
        <w:rPr>
          <w:rFonts w:cs="Arial"/>
          <w:color w:val="278E74"/>
          <w:sz w:val="60"/>
          <w:szCs w:val="60"/>
        </w:rPr>
        <w:alias w:val="Titre"/>
        <w:tag w:val="Titel"/>
        <w:id w:val="-1622608730"/>
        <w:placeholder>
          <w:docPart w:val="272B16488CE449BA80832884D371B434"/>
        </w:placeholder>
      </w:sdtPr>
      <w:sdtEndPr/>
      <w:sdtContent>
        <w:p w14:paraId="57AEDF24" w14:textId="208B5786" w:rsidR="00371B38" w:rsidRPr="00CD0D48" w:rsidRDefault="0010292A" w:rsidP="00960D61">
          <w:pPr>
            <w:spacing w:line="240" w:lineRule="auto"/>
            <w:rPr>
              <w:rFonts w:cs="Arial"/>
              <w:color w:val="278E74"/>
              <w:sz w:val="60"/>
              <w:szCs w:val="60"/>
            </w:rPr>
          </w:pPr>
          <w:r w:rsidRPr="00CD0D48">
            <w:rPr>
              <w:color w:val="278E74"/>
              <w:sz w:val="60"/>
              <w:szCs w:val="60"/>
            </w:rPr>
            <w:t>Lieu de rassemblement, transport et abattoirs de chevaux</w:t>
          </w:r>
        </w:p>
      </w:sdtContent>
    </w:sdt>
    <w:p w14:paraId="6AB357F2" w14:textId="77777777" w:rsidR="00371B38" w:rsidRPr="00CD0D48" w:rsidRDefault="00371B38" w:rsidP="00371B38">
      <w:pPr>
        <w:pStyle w:val="CoverTitel"/>
        <w:rPr>
          <w:color w:val="278E74"/>
          <w:sz w:val="20"/>
          <w:szCs w:val="20"/>
        </w:rPr>
      </w:pPr>
    </w:p>
    <w:p w14:paraId="7D41C005" w14:textId="0792CBD6" w:rsidR="00371B38" w:rsidRPr="00CD0D48" w:rsidRDefault="00CD0D48" w:rsidP="00371B38">
      <w:pPr>
        <w:pStyle w:val="CoverSubtitel"/>
        <w:rPr>
          <w:sz w:val="20"/>
          <w:szCs w:val="20"/>
        </w:rPr>
      </w:pPr>
      <w:sdt>
        <w:sdtPr>
          <w:rPr>
            <w:sz w:val="36"/>
            <w:szCs w:val="36"/>
          </w:rPr>
          <w:alias w:val="Sous-titre"/>
          <w:tag w:val="Subtitel cover"/>
          <w:id w:val="5634305"/>
          <w:placeholder>
            <w:docPart w:val="6FCCEBA51D6E4A198A588670B61D774E"/>
          </w:placeholder>
          <w:text/>
        </w:sdtPr>
        <w:sdtEndPr/>
        <w:sdtContent>
          <w:r w:rsidR="00B00677" w:rsidRPr="00CD0D48">
            <w:rPr>
              <w:sz w:val="36"/>
              <w:szCs w:val="36"/>
            </w:rPr>
            <w:t>Rapport suite à la visite du point de collecte Shelby (États-Unis) et du transport vers l’abattoir Fort Macleod et de centres d’engraissement de bisons et chevaux (Canada)</w:t>
          </w:r>
        </w:sdtContent>
      </w:sdt>
    </w:p>
    <w:p w14:paraId="5E70693D" w14:textId="693A47CD" w:rsidR="002E3E78" w:rsidRPr="00CD0D48" w:rsidRDefault="0004534D" w:rsidP="00371B38">
      <w:pPr>
        <w:sectPr w:rsidR="002E3E78" w:rsidRPr="00CD0D48"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CD0D48">
        <w:rPr>
          <w:noProof/>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680BC3" w:rsidRPr="00CD0D48" w:rsidRDefault="00680B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680BC3" w:rsidRPr="00CD0D48" w:rsidRDefault="00680BC3"/>
                  </w:txbxContent>
                </v:textbox>
              </v:shape>
            </w:pict>
          </mc:Fallback>
        </mc:AlternateContent>
      </w:r>
      <w:r w:rsidRPr="00CD0D48">
        <w:rPr>
          <w:noProof/>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CD0D48">
        <w:rPr>
          <w:noProof/>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eur"/>
                              <w:tag w:val="Auteur"/>
                              <w:id w:val="429555224"/>
                            </w:sdtPr>
                            <w:sdtEndPr/>
                            <w:sdtContent>
                              <w:p w14:paraId="7A3091E3" w14:textId="77777777" w:rsidR="00680BC3" w:rsidRPr="00CD0D48" w:rsidRDefault="00680BC3" w:rsidP="00024C11">
                                <w:pPr>
                                  <w:pStyle w:val="CoverAuteur"/>
                                </w:pPr>
                                <w:r w:rsidRPr="00CD0D48">
                                  <w:t xml:space="preserve">Bert </w:t>
                                </w:r>
                                <w:proofErr w:type="spellStart"/>
                                <w:r w:rsidRPr="00CD0D48">
                                  <w:t>Driessen</w:t>
                                </w:r>
                                <w:proofErr w:type="spellEnd"/>
                              </w:p>
                              <w:p w14:paraId="345999EA" w14:textId="77777777" w:rsidR="00680BC3" w:rsidRPr="00CD0D48" w:rsidRDefault="00680BC3" w:rsidP="00024C11">
                                <w:pPr>
                                  <w:pStyle w:val="CoverAuteur"/>
                                </w:pPr>
                                <w:r w:rsidRPr="00CD0D48">
                                  <w:t xml:space="preserve">Jos Van </w:t>
                                </w:r>
                                <w:proofErr w:type="spellStart"/>
                                <w:r w:rsidRPr="00CD0D48">
                                  <w:t>Thielen</w:t>
                                </w:r>
                                <w:proofErr w:type="spellEnd"/>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eur"/>
                        <w:tag w:val="Auteur"/>
                        <w:id w:val="429555224"/>
                      </w:sdtPr>
                      <w:sdtEndPr/>
                      <w:sdtContent>
                        <w:p w14:paraId="7A3091E3" w14:textId="77777777" w:rsidR="00680BC3" w:rsidRPr="00CD0D48" w:rsidRDefault="00680BC3" w:rsidP="00024C11">
                          <w:pPr>
                            <w:pStyle w:val="CoverAuteur"/>
                          </w:pPr>
                          <w:r w:rsidRPr="00CD0D48">
                            <w:t xml:space="preserve">Bert </w:t>
                          </w:r>
                          <w:proofErr w:type="spellStart"/>
                          <w:r w:rsidRPr="00CD0D48">
                            <w:t>Driessen</w:t>
                          </w:r>
                          <w:proofErr w:type="spellEnd"/>
                        </w:p>
                        <w:p w14:paraId="345999EA" w14:textId="77777777" w:rsidR="00680BC3" w:rsidRPr="00CD0D48" w:rsidRDefault="00680BC3" w:rsidP="00024C11">
                          <w:pPr>
                            <w:pStyle w:val="CoverAuteur"/>
                          </w:pPr>
                          <w:r w:rsidRPr="00CD0D48">
                            <w:t xml:space="preserve">Jos Van </w:t>
                          </w:r>
                          <w:proofErr w:type="spellStart"/>
                          <w:r w:rsidRPr="00CD0D48">
                            <w:t>Thielen</w:t>
                          </w:r>
                          <w:proofErr w:type="spellEnd"/>
                        </w:p>
                      </w:sdtContent>
                    </w:sdt>
                  </w:txbxContent>
                </v:textbox>
                <w10:wrap anchorx="margin" anchory="page"/>
              </v:shape>
            </w:pict>
          </mc:Fallback>
        </mc:AlternateContent>
      </w:r>
      <w:r w:rsidRPr="00CD0D48">
        <w:t xml:space="preserve"> </w:t>
      </w:r>
      <w:r w:rsidRPr="00CD0D48">
        <w:rPr>
          <w:noProof/>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680BC3" w:rsidRPr="00CD0D48" w:rsidRDefault="00CD0D48" w:rsidP="00024C11">
                            <w:pPr>
                              <w:pStyle w:val="CoverSubtekst"/>
                            </w:pPr>
                            <w:sdt>
                              <w:sdtPr>
                                <w:alias w:val="Sous-texte"/>
                                <w:tag w:val="Subtekst"/>
                                <w:id w:val="1701512538"/>
                                <w:showingPlcHdr/>
                              </w:sdtPr>
                              <w:sdtEndPr/>
                              <w:sdtContent>
                                <w:r w:rsidR="00B00677" w:rsidRPr="00CD0D48">
                                  <w:t xml:space="preserve">     </w:t>
                                </w:r>
                              </w:sdtContent>
                            </w:sdt>
                            <w:r w:rsidR="00B00677" w:rsidRPr="00CD0D48">
                              <w:rPr>
                                <w:rStyle w:val="Strong"/>
                                <w:bCs w:val="0"/>
                              </w:rPr>
                              <w:br/>
                            </w:r>
                          </w:p>
                          <w:p w14:paraId="29B9CF99" w14:textId="77777777" w:rsidR="00680BC3" w:rsidRPr="00CD0D48" w:rsidRDefault="00680BC3" w:rsidP="008F467C">
                            <w:pPr>
                              <w:pStyle w:val="CoverSubtekst"/>
                              <w:rPr>
                                <w:rStyle w:val="Strong"/>
                                <w:bCs w:val="0"/>
                              </w:rPr>
                            </w:pPr>
                          </w:p>
                          <w:p w14:paraId="585DD87B" w14:textId="77777777" w:rsidR="00680BC3" w:rsidRPr="00CD0D48" w:rsidRDefault="00680BC3"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680BC3" w:rsidRPr="00CD0D48" w:rsidRDefault="00CD0D48" w:rsidP="00024C11">
                      <w:pPr>
                        <w:pStyle w:val="CoverSubtekst"/>
                      </w:pPr>
                      <w:sdt>
                        <w:sdtPr>
                          <w:alias w:val="Sous-texte"/>
                          <w:tag w:val="Subtekst"/>
                          <w:id w:val="1701512538"/>
                          <w:showingPlcHdr/>
                        </w:sdtPr>
                        <w:sdtEndPr/>
                        <w:sdtContent>
                          <w:r w:rsidR="00B00677" w:rsidRPr="00CD0D48">
                            <w:t xml:space="preserve">     </w:t>
                          </w:r>
                        </w:sdtContent>
                      </w:sdt>
                      <w:r w:rsidR="00B00677" w:rsidRPr="00CD0D48">
                        <w:rPr>
                          <w:rStyle w:val="Strong"/>
                          <w:bCs w:val="0"/>
                        </w:rPr>
                        <w:br/>
                      </w:r>
                    </w:p>
                    <w:p w14:paraId="29B9CF99" w14:textId="77777777" w:rsidR="00680BC3" w:rsidRPr="00CD0D48" w:rsidRDefault="00680BC3" w:rsidP="008F467C">
                      <w:pPr>
                        <w:pStyle w:val="CoverSubtekst"/>
                        <w:rPr>
                          <w:rStyle w:val="Strong"/>
                          <w:bCs w:val="0"/>
                        </w:rPr>
                      </w:pPr>
                    </w:p>
                    <w:p w14:paraId="585DD87B" w14:textId="77777777" w:rsidR="00680BC3" w:rsidRPr="00CD0D48" w:rsidRDefault="00680BC3" w:rsidP="005E3B0B">
                      <w:pPr>
                        <w:pStyle w:val="CoverAuteur"/>
                        <w:rPr>
                          <w:sz w:val="24"/>
                        </w:rPr>
                      </w:pPr>
                    </w:p>
                  </w:txbxContent>
                </v:textbox>
                <w10:wrap anchorx="margin" anchory="page"/>
              </v:shape>
            </w:pict>
          </mc:Fallback>
        </mc:AlternateContent>
      </w:r>
      <w:r w:rsidRPr="00CD0D48">
        <w:rPr>
          <w:noProof/>
        </w:rPr>
        <mc:AlternateContent>
          <mc:Choice Requires="wps">
            <w:drawing>
              <wp:anchor distT="0" distB="0" distL="36195" distR="114300" simplePos="0" relativeHeight="251648000" behindDoc="0" locked="0" layoutInCell="1" allowOverlap="1" wp14:anchorId="7DE3124D" wp14:editId="0B421767">
                <wp:simplePos x="0" y="0"/>
                <wp:positionH relativeFrom="margin">
                  <wp:align>right</wp:align>
                </wp:positionH>
                <wp:positionV relativeFrom="page">
                  <wp:posOffset>1620520</wp:posOffset>
                </wp:positionV>
                <wp:extent cx="3240000" cy="504000"/>
                <wp:effectExtent l="0" t="0" r="0" b="10795"/>
                <wp:wrapNone/>
                <wp:docPr id="37" name="Tekstvak 37"/>
                <wp:cNvGraphicFramePr/>
                <a:graphic xmlns:a="http://schemas.openxmlformats.org/drawingml/2006/main">
                  <a:graphicData uri="http://schemas.microsoft.com/office/word/2010/wordprocessingShape">
                    <wps:wsp>
                      <wps:cNvSpPr txBox="1"/>
                      <wps:spPr>
                        <a:xfrm>
                          <a:off x="0" y="0"/>
                          <a:ext cx="3240000" cy="504000"/>
                        </a:xfrm>
                        <a:prstGeom prst="rect">
                          <a:avLst/>
                        </a:prstGeom>
                        <a:noFill/>
                        <a:ln w="6350">
                          <a:noFill/>
                        </a:ln>
                        <a:effectLst/>
                      </wps:spPr>
                      <wps:txbx>
                        <w:txbxContent>
                          <w:p w14:paraId="6B33C362" w14:textId="3959A3FA" w:rsidR="00680BC3" w:rsidRPr="00CD0D48" w:rsidRDefault="00680BC3" w:rsidP="00C93379">
                            <w:pPr>
                              <w:pStyle w:val="CoverSubtek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124D" id="Tekstvak 37" o:spid="_x0000_s1030" type="#_x0000_t202" style="position:absolute;margin-left:203.9pt;margin-top:127.6pt;width:255.1pt;height:39.7pt;z-index:2516480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" filled="f" stroked="f" strokeweight=".5pt">
                <v:textbox inset="0,0,0,0">
                  <w:txbxContent>
                    <w:p w14:paraId="6B33C362" w14:textId="3959A3FA" w:rsidR="00680BC3" w:rsidRPr="00CD0D48" w:rsidRDefault="00680BC3" w:rsidP="00C93379">
                      <w:pPr>
                        <w:pStyle w:val="CoverSubtekst"/>
                      </w:pPr>
                    </w:p>
                  </w:txbxContent>
                </v:textbox>
                <w10:wrap anchorx="margin" anchory="page"/>
              </v:shape>
            </w:pict>
          </mc:Fallback>
        </mc:AlternateContent>
      </w:r>
      <w:r w:rsidRPr="00CD0D48">
        <w:rPr>
          <w:noProof/>
        </w:rPr>
        <mc:AlternateContent>
          <mc:Choice Requires="wps">
            <w:drawing>
              <wp:anchor distT="0" distB="0" distL="114300" distR="114300" simplePos="0" relativeHeight="251645952" behindDoc="0" locked="0" layoutInCell="1" allowOverlap="0" wp14:anchorId="01886E9D" wp14:editId="6A08263E">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e"/>
                              <w:tag w:val="Cover Datum"/>
                              <w:id w:val="5634306"/>
                              <w:date w:fullDate="2019-04-01T00:00:00Z">
                                <w:dateFormat w:val="MMMM yyyy"/>
                                <w:lid w:val="fr-FR"/>
                                <w:storeMappedDataAs w:val="dateTime"/>
                                <w:calendar w:val="gregorian"/>
                              </w:date>
                            </w:sdtPr>
                            <w:sdtEndPr/>
                            <w:sdtContent>
                              <w:p w14:paraId="6F1766DB" w14:textId="4C4BB37F" w:rsidR="00680BC3" w:rsidRPr="00CD0D48" w:rsidRDefault="00680BC3" w:rsidP="00024C11">
                                <w:pPr>
                                  <w:pStyle w:val="CoverSubtekst"/>
                                </w:pPr>
                                <w:proofErr w:type="spellStart"/>
                                <w:r w:rsidRPr="00CD0D48">
                                  <w:t>april</w:t>
                                </w:r>
                                <w:proofErr w:type="spellEnd"/>
                                <w:r w:rsidRPr="00CD0D48">
                                  <w:t xml:space="preserv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1"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p1LwIAAFgEAAAOAAAAZHJzL2Uyb0RvYy54bWysVFFv2yAQfp+0/4B4X+wkaz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efc/xRwjE2&#10;my6ijeWzt9PW+fBNgCbRKKlD9hKo7Lz1oU8dU+JlBjaNUolBZUhb0sX8Jk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AyW2p1LwIAAFgEAAAOAAAAAAAAAAAAAAAAAC4CAABk&#10;cnMvZTJvRG9jLnhtbFBLAQItABQABgAIAAAAIQCOZX123QAAAAQBAAAPAAAAAAAAAAAAAAAAAIkE&#10;AABkcnMvZG93bnJldi54bWxQSwUGAAAAAAQABADzAAAAkwUAAAAA&#10;" o:allowoverlap="f" filled="f" stroked="f" strokeweight=".5pt">
                <v:textbox inset="0,0,0,0">
                  <w:txbxContent>
                    <w:sdt>
                      <w:sdtPr>
                        <w:alias w:val="Date"/>
                        <w:tag w:val="Cover Datum"/>
                        <w:id w:val="5634306"/>
                        <w:date w:fullDate="2019-04-01T00:00:00Z">
                          <w:dateFormat w:val="MMMM yyyy"/>
                          <w:lid w:val="fr-FR"/>
                          <w:storeMappedDataAs w:val="dateTime"/>
                          <w:calendar w:val="gregorian"/>
                        </w:date>
                      </w:sdtPr>
                      <w:sdtEndPr/>
                      <w:sdtContent>
                        <w:p w14:paraId="6F1766DB" w14:textId="4C4BB37F" w:rsidR="00680BC3" w:rsidRPr="00CD0D48" w:rsidRDefault="00680BC3" w:rsidP="00024C11">
                          <w:pPr>
                            <w:pStyle w:val="CoverSubtekst"/>
                          </w:pPr>
                          <w:proofErr w:type="spellStart"/>
                          <w:r w:rsidRPr="00CD0D48">
                            <w:t>april</w:t>
                          </w:r>
                          <w:proofErr w:type="spellEnd"/>
                          <w:r w:rsidRPr="00CD0D48">
                            <w:t xml:space="preserve"> 2019</w:t>
                          </w:r>
                        </w:p>
                      </w:sdtContent>
                    </w:sdt>
                  </w:txbxContent>
                </v:textbox>
                <w10:wrap type="square" anchorx="margin" anchory="margin"/>
              </v:shape>
            </w:pict>
          </mc:Fallback>
        </mc:AlternateContent>
      </w:r>
    </w:p>
    <w:p w14:paraId="46B33C36" w14:textId="3D4558C0" w:rsidR="009A7EFF" w:rsidRPr="00CD0D48" w:rsidRDefault="00AC4596" w:rsidP="00125384">
      <w:pPr>
        <w:pStyle w:val="Titel"/>
      </w:pPr>
      <w:r w:rsidRPr="00CD0D48">
        <w:lastRenderedPageBreak/>
        <w:t>Avant-propos</w:t>
      </w:r>
    </w:p>
    <w:p w14:paraId="6519CC84" w14:textId="77777777" w:rsidR="00A5245C" w:rsidRPr="00CD0D48" w:rsidRDefault="00A5245C" w:rsidP="00A5245C">
      <w:pPr>
        <w:rPr>
          <w:lang w:val="nl-NL"/>
        </w:rPr>
      </w:pPr>
    </w:p>
    <w:p w14:paraId="3ED58815" w14:textId="295E17EA" w:rsidR="00FB46F9" w:rsidRPr="00CD0D48" w:rsidRDefault="00FB46F9" w:rsidP="00FB46F9">
      <w:r w:rsidRPr="00CD0D48">
        <w:t>Le rapport suivant donne une impression générale (observations visuelles et mesure de paramètres environnementaux) obtenue lors des visites de suivi, ayant demandé plusieurs heures par entreprise. La situation (animaux, personnel et infrastructure) a été étudiée au moment même et ces constatations ont ensuite été comparées à des normes, notamment au niveau du bien-être animal. Pendant les visites des entreprises, du matériel photo et vidéo a également été rassemblé en vue d'une analyse ultérieure. Pendant ce voyage de 7 jours au Canada, 2 abattoirs et 3 lieux de rassemblement ont été visités.</w:t>
      </w:r>
    </w:p>
    <w:p w14:paraId="20D2715C" w14:textId="2BB6E8AA" w:rsidR="00FB46F9" w:rsidRPr="00CD0D48" w:rsidRDefault="00FB46F9" w:rsidP="00FB46F9">
      <w:r w:rsidRPr="00CD0D48">
        <w:t xml:space="preserve">La visite des lieux a été assurée par Bert </w:t>
      </w:r>
      <w:proofErr w:type="spellStart"/>
      <w:r w:rsidRPr="00CD0D48">
        <w:t>Driessen</w:t>
      </w:r>
      <w:proofErr w:type="spellEnd"/>
      <w:r w:rsidRPr="00CD0D48">
        <w:t xml:space="preserve"> et Jos Van </w:t>
      </w:r>
      <w:proofErr w:type="spellStart"/>
      <w:r w:rsidRPr="00CD0D48">
        <w:t>Thielen</w:t>
      </w:r>
      <w:proofErr w:type="spellEnd"/>
      <w:r w:rsidRPr="00CD0D48">
        <w:t xml:space="preserve"> du groupe de recherche </w:t>
      </w:r>
      <w:proofErr w:type="spellStart"/>
      <w:r w:rsidRPr="00CD0D48">
        <w:t>Dier&amp;Welzijn</w:t>
      </w:r>
      <w:proofErr w:type="spellEnd"/>
      <w:r w:rsidRPr="00CD0D48">
        <w:t>. Ils jouissent d'une expérience longue de plusieurs années dans le bien-être animal et le comportement des animaux et plus particulièrement dans le contrôle des animaux pendant le transport et leur séjour dans des abattoirs.</w:t>
      </w:r>
    </w:p>
    <w:p w14:paraId="05FE66F5" w14:textId="56741850" w:rsidR="00243596" w:rsidRPr="00CD0D48" w:rsidRDefault="00243596" w:rsidP="00243596">
      <w:pPr>
        <w:rPr>
          <w:lang w:val="nl-NL"/>
        </w:rPr>
      </w:pPr>
    </w:p>
    <w:p w14:paraId="0A7BDCF2" w14:textId="77777777" w:rsidR="00680BC3" w:rsidRPr="00CD0D48" w:rsidRDefault="00680BC3">
      <w:pPr>
        <w:spacing w:before="0"/>
        <w:rPr>
          <w:rFonts w:asciiTheme="majorHAnsi" w:hAnsiTheme="majorHAnsi" w:cstheme="majorHAnsi"/>
          <w:b/>
          <w:sz w:val="28"/>
        </w:rPr>
      </w:pPr>
      <w:bookmarkStart w:id="1" w:name="_Toc443885610"/>
      <w:bookmarkStart w:id="2" w:name="_Toc476851927"/>
      <w:r w:rsidRPr="00CD0D48">
        <w:br w:type="page"/>
      </w:r>
    </w:p>
    <w:p w14:paraId="69CCDA01" w14:textId="70265AF2" w:rsidR="00FB46F9" w:rsidRPr="00CD0D48" w:rsidRDefault="00FB46F9" w:rsidP="00125384">
      <w:pPr>
        <w:pStyle w:val="Titel"/>
      </w:pPr>
      <w:r w:rsidRPr="00CD0D48">
        <w:lastRenderedPageBreak/>
        <w:t>Programme</w:t>
      </w:r>
      <w:bookmarkEnd w:id="1"/>
      <w:bookmarkEnd w:id="2"/>
    </w:p>
    <w:p w14:paraId="5798A15F" w14:textId="79EC5E8C" w:rsidR="00FB46F9" w:rsidRPr="00CD0D48" w:rsidRDefault="00596953" w:rsidP="00FB46F9">
      <w:pPr>
        <w:rPr>
          <w:rStyle w:val="Strong"/>
        </w:rPr>
      </w:pPr>
      <w:r w:rsidRPr="00CD0D48">
        <w:rPr>
          <w:rStyle w:val="Strong"/>
        </w:rPr>
        <w:t>Lundi 8 avril 2019</w:t>
      </w:r>
    </w:p>
    <w:p w14:paraId="1573A749" w14:textId="151599EE" w:rsidR="00FB46F9" w:rsidRPr="00CD0D48" w:rsidRDefault="00FB46F9" w:rsidP="00FB46F9">
      <w:pPr>
        <w:rPr>
          <w:rStyle w:val="Emphasis"/>
        </w:rPr>
      </w:pPr>
      <w:r w:rsidRPr="00CD0D48">
        <w:t>Visite/audit du centre d'engraissement de Shelby (États-Unis)</w:t>
      </w:r>
      <w:r w:rsidRPr="00CD0D48">
        <w:rPr>
          <w:rStyle w:val="Emphasis"/>
        </w:rPr>
        <w:t xml:space="preserve"> </w:t>
      </w:r>
    </w:p>
    <w:p w14:paraId="48ACB774" w14:textId="51626BC0" w:rsidR="00FB46F9" w:rsidRPr="00CD0D48" w:rsidRDefault="00596953" w:rsidP="00FB46F9">
      <w:pPr>
        <w:rPr>
          <w:rStyle w:val="Strong"/>
        </w:rPr>
      </w:pPr>
      <w:r w:rsidRPr="00CD0D48">
        <w:rPr>
          <w:rStyle w:val="Strong"/>
        </w:rPr>
        <w:t>Mardi 9 avril 2019</w:t>
      </w:r>
    </w:p>
    <w:p w14:paraId="2506C24C" w14:textId="691B0411" w:rsidR="00FB46F9" w:rsidRPr="00CD0D48" w:rsidRDefault="00FB46F9" w:rsidP="00FB46F9">
      <w:r w:rsidRPr="00CD0D48">
        <w:t>Visite de centres d'engraissement dans les environs de l’abattoir + visite/audit de l’abattoir Fort Macleod (Canada)</w:t>
      </w:r>
    </w:p>
    <w:p w14:paraId="54FEFC70" w14:textId="6877738D" w:rsidR="00FB46F9" w:rsidRPr="00CD0D48" w:rsidRDefault="00596953" w:rsidP="00FB46F9">
      <w:pPr>
        <w:rPr>
          <w:rStyle w:val="Strong"/>
        </w:rPr>
      </w:pPr>
      <w:r w:rsidRPr="00CD0D48">
        <w:rPr>
          <w:rStyle w:val="Strong"/>
        </w:rPr>
        <w:t>Jeudi 11 avril 2019</w:t>
      </w:r>
    </w:p>
    <w:p w14:paraId="5527351F" w14:textId="129558A5" w:rsidR="00FB46F9" w:rsidRPr="00CD0D48" w:rsidRDefault="007B793A" w:rsidP="00FB46F9">
      <w:r w:rsidRPr="00CD0D48">
        <w:t xml:space="preserve">Visite du point de collecte à </w:t>
      </w:r>
      <w:proofErr w:type="spellStart"/>
      <w:r w:rsidRPr="00CD0D48">
        <w:t>Napanee</w:t>
      </w:r>
      <w:proofErr w:type="spellEnd"/>
      <w:r w:rsidRPr="00CD0D48">
        <w:t xml:space="preserve"> + transport des chevaux vers l’abattoir Richelieu (Canada)</w:t>
      </w:r>
    </w:p>
    <w:p w14:paraId="60DF263F" w14:textId="2FD5EDE8" w:rsidR="00FB46F9" w:rsidRPr="00CD0D48" w:rsidRDefault="00596953" w:rsidP="00FB46F9">
      <w:pPr>
        <w:rPr>
          <w:rStyle w:val="Strong"/>
        </w:rPr>
      </w:pPr>
      <w:r w:rsidRPr="00CD0D48">
        <w:rPr>
          <w:rStyle w:val="Strong"/>
        </w:rPr>
        <w:t>Vendredi 12 avril 2019</w:t>
      </w:r>
    </w:p>
    <w:p w14:paraId="6BCB2E14" w14:textId="6694BD63" w:rsidR="00FB46F9" w:rsidRPr="00CD0D48" w:rsidRDefault="00FB46F9" w:rsidP="00FB46F9">
      <w:r w:rsidRPr="00CD0D48">
        <w:t xml:space="preserve">Visite/audit de l’abattoir Richelieu à </w:t>
      </w:r>
      <w:proofErr w:type="spellStart"/>
      <w:r w:rsidRPr="00CD0D48">
        <w:t>Massueville</w:t>
      </w:r>
      <w:proofErr w:type="spellEnd"/>
      <w:r w:rsidRPr="00CD0D48">
        <w:t xml:space="preserve"> (Canada) </w:t>
      </w:r>
    </w:p>
    <w:p w14:paraId="27C955D3" w14:textId="77777777" w:rsidR="00FB2C6C" w:rsidRPr="00CD0D48" w:rsidRDefault="00FB2C6C" w:rsidP="00FB2C6C">
      <w:pPr>
        <w:rPr>
          <w:rFonts w:eastAsiaTheme="minorHAnsi"/>
        </w:rPr>
      </w:pPr>
    </w:p>
    <w:p w14:paraId="1C4BEB63" w14:textId="2F939626" w:rsidR="00FB2C6C" w:rsidRPr="00CD0D48" w:rsidRDefault="00FB2C6C" w:rsidP="00FB2C6C">
      <w:pPr>
        <w:jc w:val="both"/>
      </w:pPr>
    </w:p>
    <w:p w14:paraId="2791FA6D" w14:textId="77777777" w:rsidR="00FB2C6C" w:rsidRPr="00CD0D48" w:rsidRDefault="00FB2C6C" w:rsidP="00FB2C6C">
      <w:pPr>
        <w:jc w:val="both"/>
      </w:pPr>
    </w:p>
    <w:p w14:paraId="68E55673" w14:textId="07AB6EE9" w:rsidR="00FB46F9" w:rsidRPr="00CD0D48" w:rsidRDefault="00FB46F9" w:rsidP="008423C6">
      <w:pPr>
        <w:spacing w:before="0"/>
        <w:sectPr w:rsidR="00FB46F9" w:rsidRPr="00CD0D48" w:rsidSect="00371B38">
          <w:headerReference w:type="even" r:id="rId13"/>
          <w:headerReference w:type="default" r:id="rId14"/>
          <w:footerReference w:type="even" r:id="rId15"/>
          <w:footerReference w:type="default" r:id="rId16"/>
          <w:footerReference w:type="first" r:id="rId17"/>
          <w:pgSz w:w="11906" w:h="16838" w:code="9"/>
          <w:pgMar w:top="1418" w:right="1418" w:bottom="1418" w:left="1418" w:header="709" w:footer="709" w:gutter="0"/>
          <w:cols w:space="708"/>
          <w:docGrid w:linePitch="360"/>
        </w:sectPr>
      </w:pPr>
      <w:r w:rsidRPr="00CD0D48">
        <w:br w:type="page"/>
      </w:r>
    </w:p>
    <w:p w14:paraId="16336E9C" w14:textId="6FA3F790" w:rsidR="007464EC" w:rsidRPr="00CD0D48" w:rsidRDefault="007464EC" w:rsidP="007464EC">
      <w:pPr>
        <w:pStyle w:val="Heading1"/>
        <w:numPr>
          <w:ilvl w:val="0"/>
          <w:numId w:val="0"/>
        </w:numPr>
      </w:pPr>
      <w:bookmarkStart w:id="3" w:name="_Toc476851948"/>
      <w:bookmarkStart w:id="4" w:name="_Toc23339262"/>
      <w:r w:rsidRPr="00CD0D48">
        <w:lastRenderedPageBreak/>
        <w:t>Résumé et conclusion</w:t>
      </w:r>
      <w:bookmarkEnd w:id="3"/>
      <w:bookmarkEnd w:id="4"/>
      <w:r w:rsidRPr="00CD0D48">
        <w:t xml:space="preserve"> </w:t>
      </w:r>
    </w:p>
    <w:p w14:paraId="254E58E2" w14:textId="59066F6B" w:rsidR="0066032E" w:rsidRPr="00CD0D48" w:rsidRDefault="0066032E" w:rsidP="0066032E">
      <w:pPr>
        <w:jc w:val="both"/>
      </w:pPr>
      <w:r w:rsidRPr="00CD0D48">
        <w:t>Le lundi 8 avril 2019, un transport de chevaux du point de collecte à Shelby (États-Unis) vers l’abattoir à Fort Macleod (Canada) a été suivi. Les animaux ont été suivis lors de leur chargement à Shelby, leurs déchargement et chargement aux fins de l’inspection individuelle des animaux à la frontière entre les États-Unis et le Canada et lors du déchargement à l’abattoir de Fort Macleod.</w:t>
      </w:r>
    </w:p>
    <w:p w14:paraId="2A685E12" w14:textId="23C471A5" w:rsidR="0066032E" w:rsidRPr="00CD0D48" w:rsidRDefault="0066032E" w:rsidP="0066032E">
      <w:pPr>
        <w:jc w:val="both"/>
      </w:pPr>
      <w:r w:rsidRPr="00CD0D48">
        <w:t>Le mardi 9 avril, une première visite a été organisée à un centre d’engraissement de chevaux jouxtant le site de l’abattoir. Ensuite, le déplacement des chevaux dans l’abattoir et l’abattage/étourdissement ont été suivis et enregistrés. Une autre visite d’un vaste centre d’engraissement pour bisons et d’un autre centre d’engraissement pour chevaux a par la suite été organisée.</w:t>
      </w:r>
    </w:p>
    <w:p w14:paraId="6606D4BA" w14:textId="77777777" w:rsidR="006C027C" w:rsidRPr="00CD0D48" w:rsidRDefault="006C027C" w:rsidP="006C027C">
      <w:pPr>
        <w:jc w:val="both"/>
      </w:pPr>
      <w:r w:rsidRPr="00CD0D48">
        <w:t xml:space="preserve">Le jeudi 11 avril 2019, un transport de chevaux du point de collecte à </w:t>
      </w:r>
      <w:proofErr w:type="spellStart"/>
      <w:r w:rsidRPr="00CD0D48">
        <w:t>Napanee</w:t>
      </w:r>
      <w:proofErr w:type="spellEnd"/>
      <w:r w:rsidRPr="00CD0D48">
        <w:t xml:space="preserve"> vers l’abattoir Richelieu à </w:t>
      </w:r>
      <w:proofErr w:type="spellStart"/>
      <w:r w:rsidRPr="00CD0D48">
        <w:t>Massueville</w:t>
      </w:r>
      <w:proofErr w:type="spellEnd"/>
      <w:r w:rsidRPr="00CD0D48">
        <w:t xml:space="preserve"> (environ 470 km) a été suivi. Les animaux ont été suivis pendant le chargement à </w:t>
      </w:r>
      <w:proofErr w:type="spellStart"/>
      <w:r w:rsidRPr="00CD0D48">
        <w:t>Napanee</w:t>
      </w:r>
      <w:proofErr w:type="spellEnd"/>
      <w:r w:rsidRPr="00CD0D48">
        <w:t xml:space="preserve"> et le déchargement à l’abattoir Richelieu.</w:t>
      </w:r>
    </w:p>
    <w:p w14:paraId="5BF554FD" w14:textId="77777777" w:rsidR="006C027C" w:rsidRPr="00CD0D48" w:rsidRDefault="006C027C" w:rsidP="006C027C">
      <w:pPr>
        <w:rPr>
          <w:rFonts w:cs="Arial"/>
        </w:rPr>
      </w:pPr>
      <w:r w:rsidRPr="00CD0D48">
        <w:t xml:space="preserve">Le vendredi 12 avril 2019, le processus d’abattage de chevaux à l’abattoir Richelieu de </w:t>
      </w:r>
      <w:proofErr w:type="spellStart"/>
      <w:r w:rsidRPr="00CD0D48">
        <w:t>Massueville</w:t>
      </w:r>
      <w:proofErr w:type="spellEnd"/>
      <w:r w:rsidRPr="00CD0D48">
        <w:t xml:space="preserve"> a été suivi, du déplacement des chevaux à partir des écuries vers le box d’abattage jusqu’à la saignée. </w:t>
      </w:r>
    </w:p>
    <w:p w14:paraId="45DAFAD3" w14:textId="6354DE0E" w:rsidR="0066032E" w:rsidRPr="00CD0D48" w:rsidRDefault="001C0AD7" w:rsidP="0066032E">
      <w:pPr>
        <w:jc w:val="both"/>
      </w:pPr>
      <w:r w:rsidRPr="00CD0D48">
        <w:t xml:space="preserve">Dans chaque site visité, les chefs d’entreprise et collaborateurs ont apporté leur pleine collaboration et un accès à tous les espaces de l’entreprise a été fourni. À la demande des chercheurs, il a été demandé de faire dans la mesure du possible une démonstration du déplacement des animaux, de leur étourdissement et de leur saignée afin de pouvoir se faire une idée de l’expertise et de l’infrastructure disponibles. Chaque site était en service au moment du suivi. C'était la première fois que les chercheurs visitaient ces sites. </w:t>
      </w:r>
    </w:p>
    <w:p w14:paraId="7CD53BA7" w14:textId="791E202D" w:rsidR="0066032E" w:rsidRPr="00CD0D48" w:rsidRDefault="0066032E" w:rsidP="0066032E">
      <w:pPr>
        <w:jc w:val="both"/>
      </w:pPr>
      <w:r w:rsidRPr="00CD0D48">
        <w:t xml:space="preserve">Un contrôle systématique (basé sur les 5 degrés de sécurité) de l’infrastructure présente dans le cadre du bien-être animal a été réalisé. À la fois les installations destinées au chargement des animaux (dans les points de collecte et les centres d’engraissement) et à leur déchargement (dans les abattoirs), à leur déplacement vers des espaces d’attente temporaires, celles pour leur déplacement vers l’espace d’étourdissement, et celles contenues dans cet espace ont été inspectées systématiquement. L’infrastructure présente a fait l’objet d’un contrôle visuel pour pouvoir répondre à plusieurs questions. Toutes les installations d'infrastructure nécessaires sont-elles présentes pour assurer un traitement respectueux des chevaux ? Le personnel a été observé pendant plusieurs heures afin d’évaluer ses compétences et aptitudes dans la gestion des chevaux (et bisons) et de répondre aux questions suivantes. Le personnel présent était-il suffisamment compétent que pour gérer les animaux de manière fluide et respectueuse ? Le personnel est-il capable, suffisamment vigilant et expérimenté pour évaluer correctement des situations problématiques et les gérer de manière adéquate ? Pendant les visites sur place, des paramètres objectivement mesurables et liés au bien-être animal (comme l’intensité lumineuse, la température, la vitesse de l’air, les bruits ambiants, les rayons lumineux parasites et les coins d'ombre) ont été systématiquement enregistrés en différents endroits des entreprises. </w:t>
      </w:r>
    </w:p>
    <w:p w14:paraId="3A66FEE3" w14:textId="605E23E2" w:rsidR="0066032E" w:rsidRPr="00CD0D48" w:rsidRDefault="004A79CF" w:rsidP="0066032E">
      <w:pPr>
        <w:jc w:val="both"/>
      </w:pPr>
      <w:r w:rsidRPr="00CD0D48">
        <w:t xml:space="preserve">Dans les deux abattoirs, il a été constaté que le déplacement des animaux vers le box de fixation, l’étourdissement et la saignée se sont déroulés correctement. Des points d’amélioration ont tout de même été proposés par les chercheurs pour renforcer la rapidité et la commodité de travail (p. ex. déplacement d’animaux) et dès lors réduire le niveau de stress des chevaux. </w:t>
      </w:r>
    </w:p>
    <w:p w14:paraId="34663B97" w14:textId="4139208D" w:rsidR="004F3AA1" w:rsidRPr="00CD0D48" w:rsidRDefault="004F3AA1" w:rsidP="004F3AA1">
      <w:pPr>
        <w:jc w:val="both"/>
      </w:pPr>
      <w:r w:rsidRPr="00CD0D48">
        <w:t xml:space="preserve">Le fait de pouvoir disposer d'une surface sèche est, pour les animaux (aussi bien les chevaux que les bisons) dans les centres d’engraissement et les espaces d’attente, essentiel au bien-être animal. En </w:t>
      </w:r>
      <w:r w:rsidRPr="00CD0D48">
        <w:lastRenderedPageBreak/>
        <w:t>outre, l’application d'une possibilité de clôture, comme des pare-vent autour des centres d’engraissement/espaces d’attente ou l’application d’un abri est souhaitable.</w:t>
      </w:r>
    </w:p>
    <w:p w14:paraId="5BBE1D12" w14:textId="3BF512D7" w:rsidR="004F3AA1" w:rsidRPr="00CD0D48" w:rsidRDefault="004F3AA1" w:rsidP="004F3AA1">
      <w:pPr>
        <w:jc w:val="both"/>
      </w:pPr>
      <w:r w:rsidRPr="00CD0D48">
        <w:t>Les bruits incommodants dans les environs des animaux (le box d’abattage dans l’abattoir, les box de traitement dans les centres d’engraissement, etc.) doivent être évités. Ils excitent les animaux, ce qui complique le déplacement fluide des chevaux ou bisons. Quelques adaptations au niveau de l'infrastructure peuvent également faciliter le travail et améliorer le confort des animaux et des collaborateurs.</w:t>
      </w:r>
    </w:p>
    <w:p w14:paraId="276E2364" w14:textId="474C028D" w:rsidR="004F3AA1" w:rsidRPr="00CD0D48" w:rsidRDefault="004F3AA1" w:rsidP="004F3AA1">
      <w:pPr>
        <w:jc w:val="both"/>
      </w:pPr>
      <w:r w:rsidRPr="00CD0D48">
        <w:t xml:space="preserve">Ensuite, il est important que les bons outils soient utilisés correctement lors du déplacement. Il est en outre essentiel que les animaux ne reçoivent pas de signaux contradictoires lors de leur déplacement ou de leur traitement. </w:t>
      </w:r>
    </w:p>
    <w:p w14:paraId="475083BA" w14:textId="04971A5E" w:rsidR="004F3AA1" w:rsidRPr="00CD0D48" w:rsidRDefault="002945E1" w:rsidP="004F3AA1">
      <w:pPr>
        <w:jc w:val="both"/>
        <w:rPr>
          <w:rFonts w:cstheme="minorHAnsi"/>
        </w:rPr>
      </w:pPr>
      <w:r w:rsidRPr="00CD0D48">
        <w:t xml:space="preserve">Il ressort des entretiens que les responsables sont prêts à recevoir des conseils concernant les éventuels points d’amélioration. Les points d’amélioration/d’attention formulés peuvent, moyennant un suivi, améliorer le bien-être animal. L’application des points d’amélioration facilitera en outre la gestion des chevaux et bisons et leur déplacement. Les points d’amélioration fournis seront étudiés et évalués lors d'une prochaine visite. </w:t>
      </w:r>
    </w:p>
    <w:p w14:paraId="005D415C" w14:textId="77777777" w:rsidR="004F3AA1" w:rsidRPr="00CD0D48" w:rsidRDefault="004F3AA1" w:rsidP="004F3AA1">
      <w:pPr>
        <w:rPr>
          <w:lang w:val="nl-NL"/>
        </w:rPr>
      </w:pPr>
    </w:p>
    <w:p w14:paraId="0CA603CA" w14:textId="77777777" w:rsidR="00752B11" w:rsidRPr="00CD0D48" w:rsidRDefault="00752B11">
      <w:pPr>
        <w:spacing w:before="0"/>
        <w:rPr>
          <w:rFonts w:asciiTheme="minorHAnsi" w:hAnsiTheme="minorHAnsi" w:cstheme="minorHAnsi"/>
        </w:rPr>
      </w:pPr>
      <w:r w:rsidRPr="00CD0D48">
        <w:br w:type="page"/>
      </w:r>
    </w:p>
    <w:p w14:paraId="57EC1C98" w14:textId="77777777" w:rsidR="00752B11" w:rsidRPr="00CD0D48" w:rsidRDefault="00752B11" w:rsidP="00752B11"/>
    <w:p w14:paraId="1811E69C" w14:textId="77777777" w:rsidR="00752B11" w:rsidRPr="00CD0D48" w:rsidRDefault="00752B11" w:rsidP="00752B11">
      <w:pPr>
        <w:keepNext/>
      </w:pPr>
      <w:r w:rsidRPr="00CD0D48">
        <w:rPr>
          <w:noProof/>
        </w:rPr>
        <w:drawing>
          <wp:inline distT="0" distB="0" distL="0" distR="0" wp14:anchorId="57195CC0" wp14:editId="03081CE7">
            <wp:extent cx="4797552" cy="3602736"/>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_20190408_110601-ronde balen stro als windbreekscherm.jpg"/>
                    <pic:cNvPicPr/>
                  </pic:nvPicPr>
                  <pic:blipFill>
                    <a:blip r:embed="rId18">
                      <a:extLst>
                        <a:ext uri="{28A0092B-C50C-407E-A947-70E740481C1C}">
                          <a14:useLocalDpi xmlns:a14="http://schemas.microsoft.com/office/drawing/2010/main" val="0"/>
                        </a:ext>
                      </a:extLst>
                    </a:blip>
                    <a:stretch>
                      <a:fillRect/>
                    </a:stretch>
                  </pic:blipFill>
                  <pic:spPr>
                    <a:xfrm>
                      <a:off x="0" y="0"/>
                      <a:ext cx="4797552" cy="3602736"/>
                    </a:xfrm>
                    <a:prstGeom prst="rect">
                      <a:avLst/>
                    </a:prstGeom>
                  </pic:spPr>
                </pic:pic>
              </a:graphicData>
            </a:graphic>
          </wp:inline>
        </w:drawing>
      </w:r>
    </w:p>
    <w:p w14:paraId="01C8BE06" w14:textId="3719A95E" w:rsidR="00752B11" w:rsidRPr="00CD0D48" w:rsidRDefault="00752B11" w:rsidP="00752B11">
      <w:pPr>
        <w:pStyle w:val="Caption"/>
      </w:pPr>
      <w:r w:rsidRPr="00CD0D48">
        <w:t>Illustration 1 : Des bottes de paille rondes font office d'écran pare-vent.</w:t>
      </w:r>
    </w:p>
    <w:p w14:paraId="0D2EAD5F" w14:textId="77777777" w:rsidR="00752B11" w:rsidRPr="00CD0D48" w:rsidRDefault="00752B11" w:rsidP="00752B11">
      <w:pPr>
        <w:keepNext/>
      </w:pPr>
    </w:p>
    <w:p w14:paraId="52BDCA0A" w14:textId="77777777" w:rsidR="00752B11" w:rsidRPr="00CD0D48" w:rsidRDefault="00752B11" w:rsidP="00752B11">
      <w:pPr>
        <w:keepNext/>
      </w:pPr>
      <w:r w:rsidRPr="00CD0D48">
        <w:rPr>
          <w:noProof/>
        </w:rPr>
        <w:drawing>
          <wp:inline distT="0" distB="0" distL="0" distR="0" wp14:anchorId="694973A7" wp14:editId="41E6AE2E">
            <wp:extent cx="4798800" cy="360360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5_20190408_115525-verharde staanplaats voor de voedertrog.jpg"/>
                    <pic:cNvPicPr/>
                  </pic:nvPicPr>
                  <pic:blipFill>
                    <a:blip r:embed="rId19">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5FCB8C4" w14:textId="3C6681DB" w:rsidR="00752B11" w:rsidRPr="00CD0D48" w:rsidRDefault="00752B11" w:rsidP="00752B11">
      <w:pPr>
        <w:pStyle w:val="Caption"/>
      </w:pPr>
      <w:r w:rsidRPr="00CD0D48">
        <w:t>Illustration 2 : Emplacement en dur pour la mangeoire.</w:t>
      </w:r>
    </w:p>
    <w:p w14:paraId="46080934" w14:textId="77777777" w:rsidR="00752B11" w:rsidRPr="00CD0D48" w:rsidRDefault="00752B11" w:rsidP="00752B11">
      <w:pPr>
        <w:keepNext/>
      </w:pPr>
      <w:r w:rsidRPr="00CD0D48">
        <w:rPr>
          <w:noProof/>
        </w:rPr>
        <w:lastRenderedPageBreak/>
        <w:drawing>
          <wp:inline distT="0" distB="0" distL="0" distR="0" wp14:anchorId="5EAAEF9E" wp14:editId="5EB76BEB">
            <wp:extent cx="3841200" cy="86364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20190408_110302-dichte vrachtwagen.jpg"/>
                    <pic:cNvPicPr/>
                  </pic:nvPicPr>
                  <pic:blipFill>
                    <a:blip r:embed="rId20">
                      <a:extLst>
                        <a:ext uri="{28A0092B-C50C-407E-A947-70E740481C1C}">
                          <a14:useLocalDpi xmlns:a14="http://schemas.microsoft.com/office/drawing/2010/main" val="0"/>
                        </a:ext>
                      </a:extLst>
                    </a:blip>
                    <a:stretch>
                      <a:fillRect/>
                    </a:stretch>
                  </pic:blipFill>
                  <pic:spPr>
                    <a:xfrm>
                      <a:off x="0" y="0"/>
                      <a:ext cx="3841200" cy="8636400"/>
                    </a:xfrm>
                    <a:prstGeom prst="rect">
                      <a:avLst/>
                    </a:prstGeom>
                  </pic:spPr>
                </pic:pic>
              </a:graphicData>
            </a:graphic>
          </wp:inline>
        </w:drawing>
      </w:r>
    </w:p>
    <w:p w14:paraId="3D55DE44" w14:textId="149CB5C3" w:rsidR="00752B11" w:rsidRPr="00CD0D48" w:rsidRDefault="00752B11" w:rsidP="00752B11">
      <w:pPr>
        <w:pStyle w:val="Caption"/>
      </w:pPr>
      <w:r w:rsidRPr="00CD0D48">
        <w:t>Illustration </w:t>
      </w:r>
      <w:fldSimple w:instr=" SEQ Figuur \* ARABIC ">
        <w:r w:rsidRPr="00CD0D48">
          <w:t>3</w:t>
        </w:r>
      </w:fldSimple>
      <w:r w:rsidRPr="00CD0D48">
        <w:t> : Remorque avec ouvertures assurant une ventilation naturelle.</w:t>
      </w:r>
    </w:p>
    <w:p w14:paraId="7EB1AE71" w14:textId="77777777" w:rsidR="00752B11" w:rsidRPr="00CD0D48" w:rsidRDefault="00752B11" w:rsidP="00752B11">
      <w:pPr>
        <w:keepNext/>
      </w:pPr>
    </w:p>
    <w:p w14:paraId="017E2C00" w14:textId="77777777" w:rsidR="00752B11" w:rsidRPr="00CD0D48" w:rsidRDefault="00752B11" w:rsidP="00752B11">
      <w:pPr>
        <w:keepNext/>
      </w:pPr>
      <w:r w:rsidRPr="00CD0D48">
        <w:rPr>
          <w:noProof/>
        </w:rPr>
        <w:drawing>
          <wp:inline distT="0" distB="0" distL="0" distR="0" wp14:anchorId="78A3E3F0" wp14:editId="426C6579">
            <wp:extent cx="4798800" cy="36036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4_20190408_113703-paarden hebben nog voldoende ruimte boven hun hoofd.jpg"/>
                    <pic:cNvPicPr/>
                  </pic:nvPicPr>
                  <pic:blipFill>
                    <a:blip r:embed="rId21">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06AB4B8" w14:textId="56671E1F" w:rsidR="00752B11" w:rsidRPr="00CD0D48" w:rsidRDefault="00752B11" w:rsidP="00752B11">
      <w:pPr>
        <w:pStyle w:val="Caption"/>
      </w:pPr>
      <w:r w:rsidRPr="00CD0D48">
        <w:t>Illustration 4 : Les chevaux ont assez de place au-dessus de leur tête.</w:t>
      </w:r>
    </w:p>
    <w:p w14:paraId="223CB065" w14:textId="77777777" w:rsidR="00752B11" w:rsidRPr="00CD0D48" w:rsidRDefault="00752B11" w:rsidP="00752B11">
      <w:pPr>
        <w:keepNext/>
      </w:pPr>
    </w:p>
    <w:p w14:paraId="1AF28903" w14:textId="77777777" w:rsidR="00752B11" w:rsidRPr="00CD0D48" w:rsidRDefault="00752B11" w:rsidP="00752B11">
      <w:pPr>
        <w:keepNext/>
      </w:pPr>
    </w:p>
    <w:p w14:paraId="77F4A02C" w14:textId="77777777" w:rsidR="00752B11" w:rsidRPr="00CD0D48" w:rsidRDefault="00752B11" w:rsidP="00752B11">
      <w:pPr>
        <w:keepNext/>
      </w:pPr>
    </w:p>
    <w:p w14:paraId="0D47D66E" w14:textId="77777777" w:rsidR="00752B11" w:rsidRPr="00CD0D48" w:rsidRDefault="00752B11" w:rsidP="00752B11">
      <w:pPr>
        <w:keepNext/>
      </w:pPr>
      <w:r w:rsidRPr="00CD0D48">
        <w:rPr>
          <w:noProof/>
        </w:rPr>
        <w:drawing>
          <wp:inline distT="0" distB="0" distL="0" distR="0" wp14:anchorId="3DB40950" wp14:editId="3ED60DF7">
            <wp:extent cx="4798800" cy="2700000"/>
            <wp:effectExtent l="0" t="0" r="1905"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6_drijven naar groepsweegschaal gebeurt op rustige manier met gebruik van een stok met vlaggetje.jpg"/>
                    <pic:cNvPicPr/>
                  </pic:nvPicPr>
                  <pic:blipFill>
                    <a:blip r:embed="rId22">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17F9F53B" w14:textId="63AD24C1" w:rsidR="00752B11" w:rsidRPr="00CD0D48" w:rsidRDefault="00752B11" w:rsidP="00752B11">
      <w:pPr>
        <w:pStyle w:val="Caption"/>
      </w:pPr>
      <w:r w:rsidRPr="00CD0D48">
        <w:t>Illustration 5 : Le déplacement vers la balance de groupe se fait de manière calme, avec utilisation d'un bâton surmonté d’un petit drapeau.</w:t>
      </w:r>
    </w:p>
    <w:p w14:paraId="6B41A5E8" w14:textId="77777777" w:rsidR="00752B11" w:rsidRPr="00CD0D48" w:rsidRDefault="00752B11" w:rsidP="00752B11">
      <w:pPr>
        <w:keepNext/>
      </w:pPr>
    </w:p>
    <w:p w14:paraId="5086AE71" w14:textId="77777777" w:rsidR="00752B11" w:rsidRPr="00CD0D48" w:rsidRDefault="00752B11" w:rsidP="00752B11">
      <w:pPr>
        <w:keepNext/>
      </w:pPr>
      <w:r w:rsidRPr="00CD0D48">
        <w:rPr>
          <w:noProof/>
        </w:rPr>
        <w:drawing>
          <wp:inline distT="0" distB="0" distL="0" distR="0" wp14:anchorId="34E296A5" wp14:editId="73BA1094">
            <wp:extent cx="4798800" cy="2700000"/>
            <wp:effectExtent l="0" t="0" r="1905"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8_lossen trailer met paarden gebeurt evenals het laden op een rustige manier.jpg"/>
                    <pic:cNvPicPr/>
                  </pic:nvPicPr>
                  <pic:blipFill>
                    <a:blip r:embed="rId23">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59DEF3F3" w14:textId="2040AA62" w:rsidR="00752B11" w:rsidRPr="00CD0D48" w:rsidRDefault="00752B11" w:rsidP="00752B11">
      <w:pPr>
        <w:pStyle w:val="Caption"/>
      </w:pPr>
      <w:r w:rsidRPr="00CD0D48">
        <w:t>Illustration 6 : Le déchargement de la remorque de chevaux se fait comme le chargement, de manière paisible.</w:t>
      </w:r>
    </w:p>
    <w:p w14:paraId="59419561" w14:textId="77777777" w:rsidR="00752B11" w:rsidRPr="00CD0D48" w:rsidRDefault="00752B11" w:rsidP="00752B11">
      <w:pPr>
        <w:keepNext/>
      </w:pPr>
    </w:p>
    <w:p w14:paraId="440C9DDA" w14:textId="77777777" w:rsidR="00752B11" w:rsidRPr="00CD0D48" w:rsidRDefault="00752B11" w:rsidP="00752B11">
      <w:pPr>
        <w:keepNext/>
      </w:pPr>
      <w:r w:rsidRPr="00CD0D48">
        <w:rPr>
          <w:noProof/>
        </w:rPr>
        <w:drawing>
          <wp:inline distT="0" distB="0" distL="0" distR="0" wp14:anchorId="441AF966" wp14:editId="59DE8CCE">
            <wp:extent cx="4798800" cy="3603600"/>
            <wp:effectExtent l="0" t="0" r="190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2_20190408_160502-overdekte wachtruimtes aan het slachthuis.jpg"/>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33109873" w14:textId="6C6671A4" w:rsidR="00752B11" w:rsidRPr="00CD0D48" w:rsidRDefault="00752B11" w:rsidP="00752B11">
      <w:pPr>
        <w:pStyle w:val="Caption"/>
      </w:pPr>
      <w:r w:rsidRPr="00CD0D48">
        <w:t>Illustration 7 : Espaces d’attente couverts de l’abattoir.</w:t>
      </w:r>
    </w:p>
    <w:p w14:paraId="1EB54EF8" w14:textId="77777777" w:rsidR="00752B11" w:rsidRPr="00CD0D48" w:rsidRDefault="00752B11" w:rsidP="00752B11">
      <w:pPr>
        <w:keepNext/>
      </w:pPr>
      <w:r w:rsidRPr="00CD0D48">
        <w:rPr>
          <w:noProof/>
        </w:rPr>
        <w:lastRenderedPageBreak/>
        <w:drawing>
          <wp:inline distT="0" distB="0" distL="0" distR="0" wp14:anchorId="49CC9101" wp14:editId="47E3A8DB">
            <wp:extent cx="4798800" cy="3603600"/>
            <wp:effectExtent l="0" t="0" r="190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25_20190409_072832-droge ondergrond in de feedlots aan het slachthuis.jpg"/>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2CA335BE" w14:textId="155A0E9E" w:rsidR="00752B11" w:rsidRPr="00CD0D48" w:rsidRDefault="00752B11" w:rsidP="00752B11">
      <w:pPr>
        <w:pStyle w:val="Caption"/>
      </w:pPr>
      <w:r w:rsidRPr="00CD0D48">
        <w:t>Illustration 8 : Surface sèche dans les centres d’engraissement de l’abattoir.</w:t>
      </w:r>
    </w:p>
    <w:p w14:paraId="0C5195F7" w14:textId="77777777" w:rsidR="00752B11" w:rsidRPr="00CD0D48" w:rsidRDefault="00752B11" w:rsidP="00752B11">
      <w:pPr>
        <w:keepNext/>
      </w:pPr>
    </w:p>
    <w:p w14:paraId="30F2D356" w14:textId="77777777" w:rsidR="00752B11" w:rsidRPr="00CD0D48" w:rsidRDefault="00752B11" w:rsidP="00752B11">
      <w:pPr>
        <w:keepNext/>
      </w:pPr>
      <w:r w:rsidRPr="00CD0D48">
        <w:rPr>
          <w:noProof/>
        </w:rPr>
        <w:drawing>
          <wp:inline distT="0" distB="0" distL="0" distR="0" wp14:anchorId="03D1BD11" wp14:editId="204EF10C">
            <wp:extent cx="4798800" cy="3603600"/>
            <wp:effectExtent l="0" t="0" r="190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33_20190409_084225-drijfgang voor de wachtruimte in het slachthuis.jpg"/>
                    <pic:cNvPicPr/>
                  </pic:nvPicPr>
                  <pic:blipFill>
                    <a:blip r:embed="rId28">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EA26354" w14:textId="111D50A0" w:rsidR="00752B11" w:rsidRPr="00CD0D48" w:rsidRDefault="00752B11" w:rsidP="00752B11">
      <w:pPr>
        <w:pStyle w:val="Caption"/>
      </w:pPr>
      <w:r w:rsidRPr="00CD0D48">
        <w:t>Illustration 9 : Passage devant l’espace d’attente de l’abattoir.</w:t>
      </w:r>
    </w:p>
    <w:p w14:paraId="66C98C98" w14:textId="77777777" w:rsidR="00752B11" w:rsidRPr="00CD0D48" w:rsidRDefault="00752B11" w:rsidP="00752B11">
      <w:pPr>
        <w:keepNext/>
      </w:pPr>
      <w:r w:rsidRPr="00CD0D48">
        <w:rPr>
          <w:noProof/>
        </w:rPr>
        <w:lastRenderedPageBreak/>
        <w:drawing>
          <wp:inline distT="0" distB="0" distL="0" distR="0" wp14:anchorId="0F8211DC" wp14:editId="0BF3D6C1">
            <wp:extent cx="4798800" cy="3603600"/>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34_20190409_084436-zicht op de wachthokken binnen in het slachthuis.jpg"/>
                    <pic:cNvPicPr/>
                  </pic:nvPicPr>
                  <pic:blipFill>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D237F74" w14:textId="2C735370" w:rsidR="00752B11" w:rsidRPr="00CD0D48" w:rsidRDefault="00752B11" w:rsidP="00752B11">
      <w:pPr>
        <w:pStyle w:val="Caption"/>
      </w:pPr>
      <w:r w:rsidRPr="00CD0D48">
        <w:t>Illustration 10 : Vue sur les enclos d’attente dans l’abattoir.</w:t>
      </w:r>
    </w:p>
    <w:p w14:paraId="35DD75FC" w14:textId="77777777" w:rsidR="00752B11" w:rsidRPr="00CD0D48" w:rsidRDefault="00752B11" w:rsidP="00752B11">
      <w:pPr>
        <w:keepNext/>
      </w:pPr>
    </w:p>
    <w:p w14:paraId="0C040D28" w14:textId="77777777" w:rsidR="00752B11" w:rsidRPr="00CD0D48" w:rsidRDefault="00752B11" w:rsidP="00752B11">
      <w:pPr>
        <w:keepNext/>
      </w:pPr>
    </w:p>
    <w:p w14:paraId="12796B62" w14:textId="77777777" w:rsidR="00752B11" w:rsidRPr="00CD0D48" w:rsidRDefault="00752B11" w:rsidP="00752B11">
      <w:pPr>
        <w:pStyle w:val="Caption"/>
      </w:pPr>
    </w:p>
    <w:p w14:paraId="402F9874" w14:textId="7408B21D" w:rsidR="00486775" w:rsidRPr="00CD0D48" w:rsidRDefault="00581F34" w:rsidP="005561B2">
      <w:pPr>
        <w:spacing w:before="0"/>
        <w:ind w:left="709"/>
        <w:rPr>
          <w:rFonts w:asciiTheme="minorHAnsi" w:hAnsiTheme="minorHAnsi" w:cstheme="minorHAnsi"/>
        </w:rPr>
        <w:sectPr w:rsidR="00486775" w:rsidRPr="00CD0D48" w:rsidSect="00371B38">
          <w:headerReference w:type="even" r:id="rId31"/>
          <w:headerReference w:type="default" r:id="rId32"/>
          <w:footerReference w:type="even" r:id="rId33"/>
          <w:footerReference w:type="default" r:id="rId34"/>
          <w:footerReference w:type="first" r:id="rId35"/>
          <w:pgSz w:w="11906" w:h="16838" w:code="9"/>
          <w:pgMar w:top="1418" w:right="1418" w:bottom="1418" w:left="1418" w:header="709" w:footer="709" w:gutter="0"/>
          <w:cols w:space="708"/>
          <w:docGrid w:linePitch="360"/>
        </w:sectPr>
      </w:pPr>
      <w:r w:rsidRPr="00CD0D48">
        <w:rPr>
          <w:rFonts w:asciiTheme="minorHAnsi" w:hAnsiTheme="minorHAnsi"/>
        </w:rPr>
        <w:tab/>
      </w:r>
      <w:r w:rsidRPr="00CD0D48">
        <w:rPr>
          <w:rFonts w:asciiTheme="minorHAnsi" w:hAnsiTheme="minorHAnsi"/>
        </w:rPr>
        <w:tab/>
      </w:r>
      <w:r w:rsidRPr="00CD0D48">
        <w:rPr>
          <w:rFonts w:asciiTheme="minorHAnsi" w:hAnsiTheme="minorHAnsi"/>
        </w:rPr>
        <w:tab/>
      </w:r>
    </w:p>
    <w:p w14:paraId="1358B5F6" w14:textId="77777777" w:rsidR="0098685F" w:rsidRPr="00CD0D48" w:rsidRDefault="0037449D" w:rsidP="0098685F">
      <w:pPr>
        <w:pStyle w:val="BackCoverAdres1"/>
        <w:rPr>
          <w:rStyle w:val="Strong"/>
          <w:b w:val="0"/>
          <w:bCs w:val="0"/>
        </w:rPr>
      </w:pPr>
      <w:r w:rsidRPr="00CD0D48">
        <w:rPr>
          <w:rStyle w:val="Strong"/>
          <w:b w:val="0"/>
          <w:bCs w:val="0"/>
        </w:rPr>
        <w:lastRenderedPageBreak/>
        <w:t>Groupe de recherche Dier&amp;Welzijn</w:t>
      </w:r>
    </w:p>
    <w:p w14:paraId="08FD10D7" w14:textId="5024F74A" w:rsidR="009A7145" w:rsidRPr="00CD0D48" w:rsidRDefault="0037449D" w:rsidP="009A7145">
      <w:pPr>
        <w:pStyle w:val="BACKCOVERAdres20"/>
      </w:pPr>
      <w:r w:rsidRPr="00CD0D48">
        <w:t>e-mail :  bert.driessen@dierenwelzijn.eu</w:t>
      </w:r>
    </w:p>
    <w:p w14:paraId="6F7BB0B7" w14:textId="77777777" w:rsidR="0037449D" w:rsidRPr="00CD0D48" w:rsidRDefault="0037449D" w:rsidP="0037449D">
      <w:pPr>
        <w:pStyle w:val="BACKCOVERAdres20"/>
      </w:pPr>
      <w:r w:rsidRPr="00CD0D48">
        <w:t>e-mail :  jos.vanthielen@kuleuven.be</w:t>
      </w:r>
    </w:p>
    <w:p w14:paraId="7737478D" w14:textId="77777777" w:rsidR="009A7145" w:rsidRPr="00CD0D48" w:rsidRDefault="0037449D" w:rsidP="009A7145">
      <w:pPr>
        <w:pStyle w:val="BACKCOVERAdres20"/>
      </w:pPr>
      <w:r w:rsidRPr="00CD0D48">
        <w:t>www.diereninformatie.be</w:t>
      </w:r>
    </w:p>
    <w:p w14:paraId="1EC0DBCB" w14:textId="77777777" w:rsidR="0098685F" w:rsidRPr="00CD0D48" w:rsidRDefault="0098685F" w:rsidP="0098685F">
      <w:pPr>
        <w:pStyle w:val="BACKCOVERAdres20"/>
        <w:rPr>
          <w:lang w:val="fr-BE"/>
        </w:rPr>
      </w:pPr>
    </w:p>
    <w:sectPr w:rsidR="0098685F" w:rsidRPr="00CD0D48" w:rsidSect="00371B38">
      <w:headerReference w:type="even" r:id="rId36"/>
      <w:headerReference w:type="default" r:id="rId37"/>
      <w:footerReference w:type="even" r:id="rId38"/>
      <w:footerReference w:type="default" r:id="rId3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E3C6D" w14:textId="77777777" w:rsidR="007A69D9" w:rsidRPr="00CD0D48" w:rsidRDefault="007A69D9" w:rsidP="00986956">
      <w:pPr>
        <w:spacing w:line="240" w:lineRule="auto"/>
      </w:pPr>
      <w:r w:rsidRPr="00CD0D48">
        <w:separator/>
      </w:r>
    </w:p>
  </w:endnote>
  <w:endnote w:type="continuationSeparator" w:id="0">
    <w:p w14:paraId="62AF79A3" w14:textId="77777777" w:rsidR="007A69D9" w:rsidRPr="00CD0D48" w:rsidRDefault="007A69D9" w:rsidP="00986956">
      <w:pPr>
        <w:spacing w:line="240" w:lineRule="auto"/>
      </w:pPr>
      <w:r w:rsidRPr="00CD0D4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680BC3" w:rsidRPr="00CD0D48" w14:paraId="1FE44D34" w14:textId="77777777" w:rsidTr="000739D3">
      <w:trPr>
        <w:trHeight w:hRule="exact" w:val="2268"/>
      </w:trPr>
      <w:tc>
        <w:tcPr>
          <w:tcW w:w="11170" w:type="dxa"/>
          <w:shd w:val="clear" w:color="auto" w:fill="auto"/>
        </w:tcPr>
        <w:p w14:paraId="2308B3BE" w14:textId="77777777" w:rsidR="00680BC3" w:rsidRPr="00CD0D48" w:rsidRDefault="00680BC3" w:rsidP="000E50CE">
          <w:pPr>
            <w:pStyle w:val="Header"/>
          </w:pPr>
        </w:p>
      </w:tc>
    </w:tr>
  </w:tbl>
  <w:p w14:paraId="14727AD1" w14:textId="77777777" w:rsidR="00680BC3" w:rsidRPr="00CD0D48" w:rsidRDefault="00680BC3" w:rsidP="000E50CE">
    <w:pPr>
      <w:pStyle w:val="Footer"/>
    </w:pPr>
    <w:r w:rsidRPr="00CD0D48">
      <w:rPr>
        <w:noProof/>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680BC3" w:rsidRPr="00456A6F" w:rsidRDefault="00680BC3"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" fillcolor="#54bceb" stroked="f" strokeweight=".5pt">
              <v:path arrowok="t"/>
              <o:lock v:ext="edit" aspectratio="t"/>
              <v:textbox inset="0,0,0,0">
                <w:txbxContent>
                  <w:p w14:paraId="6446C13E" w14:textId="77777777" w:rsidR="00680BC3" w:rsidRPr="00456A6F" w:rsidRDefault="00680BC3"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5F2D" w14:textId="1067746B" w:rsidR="00680BC3" w:rsidRPr="00CD0D48" w:rsidRDefault="00680BC3" w:rsidP="0032243A">
    <w:pPr>
      <w:jc w:val="right"/>
    </w:pPr>
    <w:r w:rsidRPr="00CD0D48">
      <w:rPr>
        <w:noProof/>
      </w:rPr>
      <mc:AlternateContent>
        <mc:Choice Requires="wps">
          <w:drawing>
            <wp:anchor distT="0" distB="0" distL="114300" distR="114300" simplePos="0" relativeHeight="251671552" behindDoc="1" locked="0" layoutInCell="1" allowOverlap="1" wp14:anchorId="5EBC1785" wp14:editId="6BE9D87A">
              <wp:simplePos x="0" y="0"/>
              <wp:positionH relativeFrom="page">
                <wp:posOffset>288290</wp:posOffset>
              </wp:positionH>
              <wp:positionV relativeFrom="page">
                <wp:posOffset>9541510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2C81" w14:textId="77777777" w:rsidR="00680BC3" w:rsidRPr="00394CF7" w:rsidRDefault="00680BC3" w:rsidP="0000277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C1785" id="_x0000_t202" coordsize="21600,21600" o:spt="202" path="m,l,21600r21600,l21600,xe">
              <v:stroke joinstyle="miter"/>
              <v:path gradientshapeok="t" o:connecttype="rect"/>
            </v:shapetype>
            <v:shape id="Tekstvak 7" o:spid="_x0000_s1036" type="#_x0000_t202" style="position:absolute;left:0;text-align:left;margin-left:22.7pt;margin-top:751.3pt;width:549.9pt;height:5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" fillcolor="#278e74" stroked="f" strokeweight=".5pt">
              <v:path arrowok="t"/>
              <v:textbox inset="65mm,2mm,6mm,2mm">
                <w:txbxContent>
                  <w:p w14:paraId="26072C81" w14:textId="77777777" w:rsidR="00680BC3" w:rsidRPr="00394CF7" w:rsidRDefault="00680BC3" w:rsidP="00002774">
                    <w:pPr>
                      <w:pStyle w:val="CoverKopteks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54769" w14:textId="77777777" w:rsidR="00680BC3" w:rsidRPr="00CD0D48" w:rsidRDefault="00680BC3" w:rsidP="000E50CE">
    <w:pPr>
      <w:pStyle w:val="Footer"/>
    </w:pPr>
    <w:r w:rsidRPr="00CD0D48">
      <w:rPr>
        <w:noProof/>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680BC3" w:rsidRPr="00E559F6" w:rsidRDefault="00680BC3"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" o:allowoverlap="f" fillcolor="#278e74" stroked="f" strokeweight=".5pt">
              <v:path arrowok="t"/>
              <o:lock v:ext="edit" aspectratio="t"/>
              <v:textbox inset="0,0,0,0">
                <w:txbxContent>
                  <w:p w14:paraId="0D0D0390" w14:textId="77777777" w:rsidR="00680BC3" w:rsidRPr="00E559F6" w:rsidRDefault="00680BC3"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9D47" w14:textId="77777777" w:rsidR="00680BC3" w:rsidRPr="009F4468" w:rsidRDefault="00680BC3" w:rsidP="009F4468">
    <w:pPr>
      <w:pStyle w:val="Footer"/>
      <w:jc w:val="left"/>
    </w:pPr>
    <w:r w:rsidRPr="009F4468">
      <w:fldChar w:fldCharType="begin"/>
    </w:r>
    <w:r w:rsidRPr="009F4468">
      <w:instrText xml:space="preserve"> PAGE   \* MERGEFORMAT </w:instrText>
    </w:r>
    <w:r w:rsidRPr="009F4468">
      <w:fldChar w:fldCharType="separate"/>
    </w:r>
    <w: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t>Woord vooraf</w:t>
    </w:r>
    <w:r w:rsidRPr="007A0E1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94528" w14:textId="0D36DAC6" w:rsidR="00680BC3" w:rsidRPr="00CD0D48" w:rsidRDefault="00680BC3" w:rsidP="000E50CE">
    <w:pPr>
      <w:pStyle w:val="Footer"/>
    </w:pPr>
    <w:fldSimple w:instr=" STYLEREF  &quot;_Titel&quot;  \* MERGEFORMAT ">
      <w:r w:rsidR="00CD0D48" w:rsidRPr="00CD0D48">
        <w:rPr>
          <w:b/>
          <w:bCs/>
          <w:noProof/>
        </w:rPr>
        <w:t>Programme</w:t>
      </w:r>
    </w:fldSimple>
    <w:r w:rsidRPr="00CD0D48">
      <w:t xml:space="preserve"> | </w:t>
    </w:r>
    <w:r w:rsidRPr="00CD0D48">
      <w:rPr>
        <w:rStyle w:val="Strong"/>
        <w:b w:val="0"/>
        <w:bCs w:val="0"/>
      </w:rPr>
      <w:fldChar w:fldCharType="begin"/>
    </w:r>
    <w:r w:rsidRPr="00CD0D48">
      <w:rPr>
        <w:rStyle w:val="Strong"/>
        <w:b w:val="0"/>
        <w:bCs w:val="0"/>
      </w:rPr>
      <w:instrText xml:space="preserve"> PAGE   \* MERGEFORMAT </w:instrText>
    </w:r>
    <w:r w:rsidRPr="00CD0D48">
      <w:rPr>
        <w:rStyle w:val="Strong"/>
        <w:b w:val="0"/>
        <w:bCs w:val="0"/>
      </w:rPr>
      <w:fldChar w:fldCharType="separate"/>
    </w:r>
    <w:r w:rsidR="00B00677" w:rsidRPr="00CD0D48">
      <w:rPr>
        <w:rStyle w:val="Strong"/>
        <w:b w:val="0"/>
        <w:bCs w:val="0"/>
      </w:rPr>
      <w:t>3</w:t>
    </w:r>
    <w:r w:rsidRPr="00CD0D48">
      <w:rPr>
        <w:rStyle w:val="Strong"/>
        <w:b w:val="0"/>
        <w:b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A5D42" w14:textId="77777777" w:rsidR="00680BC3" w:rsidRPr="00CD0D48" w:rsidRDefault="00680BC3" w:rsidP="000E50CE">
    <w:pPr>
      <w:pStyle w:val="Footer"/>
    </w:pPr>
    <w:fldSimple w:instr=" STYLEREF  Titel  \* MERGEFORMAT ">
      <w:r w:rsidRPr="00CD0D48">
        <w:rPr>
          <w:b/>
          <w:bCs/>
        </w:rPr>
        <w:t>Fout! Geen tekst met de opgegeven stijl in het document.</w:t>
      </w:r>
    </w:fldSimple>
    <w:r w:rsidRPr="00CD0D48">
      <w:t xml:space="preserve"> | </w:t>
    </w:r>
    <w:r w:rsidRPr="00CD0D48">
      <w:fldChar w:fldCharType="begin"/>
    </w:r>
    <w:r w:rsidRPr="00CD0D48">
      <w:instrText xml:space="preserve"> PAGE   \* MERGEFORMAT </w:instrText>
    </w:r>
    <w:r w:rsidRPr="00CD0D48">
      <w:fldChar w:fldCharType="separate"/>
    </w:r>
    <w:r w:rsidRPr="00CD0D48">
      <w:t>13</w:t>
    </w:r>
    <w:r w:rsidRPr="00CD0D4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3662A" w14:textId="77777777" w:rsidR="00680BC3" w:rsidRPr="007A0E17" w:rsidRDefault="00680BC3" w:rsidP="009F4468">
    <w:pPr>
      <w:pStyle w:val="Footer"/>
      <w:jc w:val="left"/>
    </w:pPr>
    <w:r w:rsidRPr="007A0E17">
      <w:fldChar w:fldCharType="begin"/>
    </w:r>
    <w:r w:rsidRPr="007A0E17">
      <w:instrText xml:space="preserve"> PAGE   \* MERGEFORMAT </w:instrText>
    </w:r>
    <w:r w:rsidRPr="007A0E17">
      <w:fldChar w:fldCharType="separate"/>
    </w:r>
    <w:r>
      <w:t>8</w:t>
    </w:r>
    <w:r w:rsidRPr="007A0E17">
      <w:fldChar w:fldCharType="end"/>
    </w:r>
    <w:r>
      <w:t xml:space="preserve"> | </w:t>
    </w:r>
    <w:fldSimple w:instr=" STYLEREF  &quot;1&quot;  \* MERGEFORMAT ">
      <w:r>
        <w:t>Paardenslachthuis Sarel S.A. – Montevideo, Uruguay</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2A4BE" w14:textId="5DD213D0" w:rsidR="00680BC3" w:rsidRPr="00CD0D48" w:rsidRDefault="00680BC3" w:rsidP="007A0E17">
    <w:pPr>
      <w:pStyle w:val="Footer"/>
    </w:pPr>
    <w:fldSimple w:instr=" STYLEREF  &quot;1&quot;  \* MERGEFORMAT ">
      <w:r w:rsidR="00CD0D48">
        <w:rPr>
          <w:noProof/>
        </w:rPr>
        <w:t>Résumé et conclusion</w:t>
      </w:r>
    </w:fldSimple>
    <w:r w:rsidRPr="00CD0D48">
      <w:t xml:space="preserve"> | </w:t>
    </w:r>
    <w:r w:rsidRPr="00CD0D48">
      <w:fldChar w:fldCharType="begin"/>
    </w:r>
    <w:r w:rsidRPr="00CD0D48">
      <w:instrText xml:space="preserve"> PAGE   \* MERGEFORMAT </w:instrText>
    </w:r>
    <w:r w:rsidRPr="00CD0D48">
      <w:fldChar w:fldCharType="separate"/>
    </w:r>
    <w:r w:rsidR="00B00677" w:rsidRPr="00CD0D48">
      <w:t>11</w:t>
    </w:r>
    <w:r w:rsidRPr="00CD0D48">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8B0C3" w14:textId="77777777" w:rsidR="00680BC3" w:rsidRPr="00CD0D48" w:rsidRDefault="00680BC3" w:rsidP="000E50CE">
    <w:pPr>
      <w:pStyle w:val="Footer"/>
    </w:pPr>
    <w:fldSimple w:instr=" STYLEREF  &quot;Kop 1&quot; \n  \* MERGEFORMAT ">
      <w:r w:rsidRPr="00CD0D48">
        <w:rPr>
          <w:b/>
          <w:bCs/>
        </w:rPr>
        <w:t>1</w:t>
      </w:r>
    </w:fldSimple>
    <w:r w:rsidRPr="00CD0D48">
      <w:t xml:space="preserve"> </w:t>
    </w:r>
    <w:fldSimple w:instr=" STYLEREF  &quot;Kop 1&quot;  \* MERGEFORMAT ">
      <w:r w:rsidRPr="00CD0D48">
        <w:rPr>
          <w:b/>
          <w:bCs/>
        </w:rPr>
        <w:t>Paardenslachthuis Sarel</w:t>
      </w:r>
      <w:r w:rsidRPr="00CD0D48">
        <w:t xml:space="preserve"> S.A. – Montevideo, Uruguay</w:t>
      </w:r>
    </w:fldSimple>
    <w:r w:rsidRPr="00CD0D48">
      <w:t xml:space="preserve"> | </w:t>
    </w:r>
    <w:r w:rsidRPr="00CD0D48">
      <w:fldChar w:fldCharType="begin"/>
    </w:r>
    <w:r w:rsidRPr="00CD0D48">
      <w:instrText xml:space="preserve"> PAGE   \* MERGEFORMAT </w:instrText>
    </w:r>
    <w:r w:rsidRPr="00CD0D48">
      <w:fldChar w:fldCharType="separate"/>
    </w:r>
    <w:r w:rsidRPr="00CD0D48">
      <w:t>13</w:t>
    </w:r>
    <w:r w:rsidRPr="00CD0D4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0E0F" w14:textId="77777777" w:rsidR="00680BC3" w:rsidRPr="0004429D" w:rsidRDefault="00680BC3" w:rsidP="00044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10F95" w14:textId="77777777" w:rsidR="007A69D9" w:rsidRPr="00CD0D48" w:rsidRDefault="007A69D9" w:rsidP="00986956">
      <w:pPr>
        <w:spacing w:line="240" w:lineRule="auto"/>
      </w:pPr>
      <w:r w:rsidRPr="00CD0D48">
        <w:separator/>
      </w:r>
    </w:p>
  </w:footnote>
  <w:footnote w:type="continuationSeparator" w:id="0">
    <w:p w14:paraId="439183A9" w14:textId="77777777" w:rsidR="007A69D9" w:rsidRPr="00CD0D48" w:rsidRDefault="007A69D9" w:rsidP="00986956">
      <w:pPr>
        <w:spacing w:line="240" w:lineRule="auto"/>
      </w:pPr>
      <w:r w:rsidRPr="00CD0D4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35A1" w14:textId="77777777" w:rsidR="00680BC3" w:rsidRPr="00CD0D48" w:rsidRDefault="00680BC3" w:rsidP="000E50CE">
    <w:pPr>
      <w:pStyle w:val="Header"/>
    </w:pPr>
  </w:p>
  <w:p w14:paraId="40954A77" w14:textId="77777777" w:rsidR="00680BC3" w:rsidRPr="00CD0D48" w:rsidRDefault="00680BC3" w:rsidP="000E50CE">
    <w:pPr>
      <w:pStyle w:val="Header"/>
    </w:pPr>
    <w:r w:rsidRPr="00CD0D48">
      <w:rPr>
        <w:noProof/>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680BC3" w:rsidRPr="00394CF7" w:rsidRDefault="00680BC3" w:rsidP="00394CF7">
                          <w:pPr>
                            <w:pStyle w:val="CoverKoptekst"/>
                          </w:pPr>
                          <w:r>
                            <w:t>faculté sciences de la kinésiologie et de la revalidation</w:t>
                          </w:r>
                        </w:p>
                        <w:p w14:paraId="144C944A" w14:textId="77777777" w:rsidR="00680BC3" w:rsidRPr="00394CF7" w:rsidRDefault="00680BC3"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" fillcolor="#158caf" stroked="f" strokeweight=".5pt">
              <v:path arrowok="t"/>
              <o:lock v:ext="edit" aspectratio="t"/>
              <v:textbox inset="65mm,2mm,6mm,2mm">
                <w:txbxContent>
                  <w:p w14:paraId="2D9DA841" w14:textId="77777777" w:rsidR="00680BC3" w:rsidRPr="00394CF7" w:rsidRDefault="00680BC3" w:rsidP="00394CF7">
                    <w:pPr>
                      <w:pStyle w:val="CoverKoptekst"/>
                    </w:pPr>
                    <w:r>
                      <w:t xml:space="preserve">faculté sciences de la kinésiologie et de la revalidation</w:t>
                    </w:r>
                  </w:p>
                  <w:p w14:paraId="144C944A" w14:textId="77777777" w:rsidR="00680BC3" w:rsidRPr="00394CF7" w:rsidRDefault="00680BC3" w:rsidP="00394CF7">
                    <w:pPr>
                      <w:pStyle w:val="CoverKoptekst"/>
                    </w:pPr>
                  </w:p>
                </w:txbxContent>
              </v:textbox>
              <w10:wrap anchorx="page" anchory="page"/>
            </v:shape>
          </w:pict>
        </mc:Fallback>
      </mc:AlternateContent>
    </w:r>
    <w:r w:rsidRPr="00CD0D48">
      <w:rPr>
        <w:noProof/>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DB2A7" w14:textId="77777777" w:rsidR="00680BC3" w:rsidRPr="00CD0D48" w:rsidRDefault="00680BC3" w:rsidP="000E50CE">
    <w:pPr>
      <w:pStyle w:val="Header"/>
    </w:pPr>
    <w:r w:rsidRPr="00CD0D48">
      <w:rPr>
        <w:noProof/>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CD0D48">
      <w:rPr>
        <w:noProof/>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680BC3" w:rsidRPr="00394CF7" w:rsidRDefault="00680BC3"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" fillcolor="#278e74" stroked="f" strokeweight=".5pt">
              <v:path arrowok="t"/>
              <o:lock v:ext="edit" aspectratio="t"/>
              <v:textbox inset="0,0,0,0">
                <w:txbxContent>
                  <w:p w14:paraId="33ECCE6C" w14:textId="77777777" w:rsidR="00680BC3" w:rsidRPr="00394CF7" w:rsidRDefault="00680BC3"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4D867" w14:textId="77777777" w:rsidR="00680BC3" w:rsidRPr="00E73B78" w:rsidRDefault="00680BC3" w:rsidP="000E5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F6F9" w14:textId="77777777" w:rsidR="00680BC3" w:rsidRPr="00CD0D48" w:rsidRDefault="00680BC3" w:rsidP="000E50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D4B6C" w14:textId="77777777" w:rsidR="00680BC3" w:rsidRPr="000B0058" w:rsidRDefault="00680BC3" w:rsidP="000E50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CD75" w14:textId="77777777" w:rsidR="00680BC3" w:rsidRPr="00CD0D48" w:rsidRDefault="00680BC3" w:rsidP="000E50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5AAC" w14:textId="77777777" w:rsidR="00680BC3" w:rsidRPr="009B0224" w:rsidRDefault="00680BC3" w:rsidP="000E50CE">
    <w:pPr>
      <w:pStyle w:val="Header"/>
    </w:pPr>
    <w:r>
      <w:rPr>
        <w:noProof/>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0DF3" w14:textId="1F095D4A" w:rsidR="00680BC3" w:rsidRPr="00CD0D48" w:rsidRDefault="00680BC3" w:rsidP="00740275">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1"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2"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3" w15:restartNumberingAfterBreak="0">
    <w:nsid w:val="0572206F"/>
    <w:multiLevelType w:val="hybridMultilevel"/>
    <w:tmpl w:val="1220D5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0DD320D"/>
    <w:multiLevelType w:val="hybridMultilevel"/>
    <w:tmpl w:val="A0DCA0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73574CA"/>
    <w:multiLevelType w:val="hybridMultilevel"/>
    <w:tmpl w:val="6854F10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F232785"/>
    <w:multiLevelType w:val="hybridMultilevel"/>
    <w:tmpl w:val="BCCE9E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000F0A"/>
    <w:multiLevelType w:val="hybridMultilevel"/>
    <w:tmpl w:val="5CC8F7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8561850"/>
    <w:multiLevelType w:val="hybridMultilevel"/>
    <w:tmpl w:val="B572625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4AB5239"/>
    <w:multiLevelType w:val="hybridMultilevel"/>
    <w:tmpl w:val="12D259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5" w15:restartNumberingAfterBreak="0">
    <w:nsid w:val="3CD61AE2"/>
    <w:multiLevelType w:val="hybridMultilevel"/>
    <w:tmpl w:val="ED64A8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F99721C"/>
    <w:multiLevelType w:val="hybridMultilevel"/>
    <w:tmpl w:val="C83EADE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5D1F2895"/>
    <w:multiLevelType w:val="hybridMultilevel"/>
    <w:tmpl w:val="B1C214BC"/>
    <w:lvl w:ilvl="0" w:tplc="BC70B6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D6D5B8E"/>
    <w:multiLevelType w:val="hybridMultilevel"/>
    <w:tmpl w:val="4AF8602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0" w15:restartNumberingAfterBreak="0">
    <w:nsid w:val="6314474B"/>
    <w:multiLevelType w:val="hybridMultilevel"/>
    <w:tmpl w:val="B210BA4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63933A33"/>
    <w:multiLevelType w:val="hybridMultilevel"/>
    <w:tmpl w:val="8CAE726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70F943A6"/>
    <w:multiLevelType w:val="hybridMultilevel"/>
    <w:tmpl w:val="CE6479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75016DC7"/>
    <w:multiLevelType w:val="hybridMultilevel"/>
    <w:tmpl w:val="95B247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7680660E"/>
    <w:multiLevelType w:val="hybridMultilevel"/>
    <w:tmpl w:val="0094A7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9"/>
  </w:num>
  <w:num w:numId="6">
    <w:abstractNumId w:val="14"/>
  </w:num>
  <w:num w:numId="7">
    <w:abstractNumId w:val="12"/>
  </w:num>
  <w:num w:numId="8">
    <w:abstractNumId w:val="4"/>
  </w:num>
  <w:num w:numId="9">
    <w:abstractNumId w:val="13"/>
  </w:num>
  <w:num w:numId="10">
    <w:abstractNumId w:val="5"/>
  </w:num>
  <w:num w:numId="11">
    <w:abstractNumId w:val="9"/>
  </w:num>
  <w:num w:numId="12">
    <w:abstractNumId w:val="17"/>
  </w:num>
  <w:num w:numId="13">
    <w:abstractNumId w:val="23"/>
  </w:num>
  <w:num w:numId="14">
    <w:abstractNumId w:val="22"/>
  </w:num>
  <w:num w:numId="15">
    <w:abstractNumId w:val="18"/>
  </w:num>
  <w:num w:numId="16">
    <w:abstractNumId w:val="24"/>
  </w:num>
  <w:num w:numId="17">
    <w:abstractNumId w:val="21"/>
  </w:num>
  <w:num w:numId="18">
    <w:abstractNumId w:val="6"/>
  </w:num>
  <w:num w:numId="19">
    <w:abstractNumId w:val="7"/>
  </w:num>
  <w:num w:numId="20">
    <w:abstractNumId w:val="10"/>
  </w:num>
  <w:num w:numId="21">
    <w:abstractNumId w:val="16"/>
  </w:num>
  <w:num w:numId="22">
    <w:abstractNumId w:val="20"/>
  </w:num>
  <w:num w:numId="23">
    <w:abstractNumId w:val="15"/>
  </w:num>
  <w:num w:numId="24">
    <w:abstractNumId w:val="3"/>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F4B"/>
    <w:rsid w:val="000001A9"/>
    <w:rsid w:val="000003A7"/>
    <w:rsid w:val="00001BE1"/>
    <w:rsid w:val="00001E7B"/>
    <w:rsid w:val="00002774"/>
    <w:rsid w:val="00002827"/>
    <w:rsid w:val="0000304F"/>
    <w:rsid w:val="00003723"/>
    <w:rsid w:val="00007FEC"/>
    <w:rsid w:val="00010380"/>
    <w:rsid w:val="00012AF0"/>
    <w:rsid w:val="00014E86"/>
    <w:rsid w:val="00016DAA"/>
    <w:rsid w:val="00021BAD"/>
    <w:rsid w:val="00022BAC"/>
    <w:rsid w:val="00022C9E"/>
    <w:rsid w:val="00024C11"/>
    <w:rsid w:val="000250E2"/>
    <w:rsid w:val="00027711"/>
    <w:rsid w:val="00027A2F"/>
    <w:rsid w:val="00032CA7"/>
    <w:rsid w:val="0003581B"/>
    <w:rsid w:val="000361DC"/>
    <w:rsid w:val="00037B05"/>
    <w:rsid w:val="0004429D"/>
    <w:rsid w:val="00044D37"/>
    <w:rsid w:val="0004534D"/>
    <w:rsid w:val="0004551E"/>
    <w:rsid w:val="00045C72"/>
    <w:rsid w:val="00047894"/>
    <w:rsid w:val="00050AE7"/>
    <w:rsid w:val="00051088"/>
    <w:rsid w:val="00051560"/>
    <w:rsid w:val="0006019D"/>
    <w:rsid w:val="000606B3"/>
    <w:rsid w:val="00060BCF"/>
    <w:rsid w:val="00064998"/>
    <w:rsid w:val="000666CE"/>
    <w:rsid w:val="0006752E"/>
    <w:rsid w:val="0007205C"/>
    <w:rsid w:val="000739D3"/>
    <w:rsid w:val="00075BA3"/>
    <w:rsid w:val="00077589"/>
    <w:rsid w:val="000815D6"/>
    <w:rsid w:val="00083198"/>
    <w:rsid w:val="00083B7D"/>
    <w:rsid w:val="0009056B"/>
    <w:rsid w:val="000938E6"/>
    <w:rsid w:val="00096D69"/>
    <w:rsid w:val="0009739E"/>
    <w:rsid w:val="000A25E5"/>
    <w:rsid w:val="000A2FCA"/>
    <w:rsid w:val="000A5488"/>
    <w:rsid w:val="000B0058"/>
    <w:rsid w:val="000B2D8D"/>
    <w:rsid w:val="000B6471"/>
    <w:rsid w:val="000B7010"/>
    <w:rsid w:val="000C2338"/>
    <w:rsid w:val="000C2572"/>
    <w:rsid w:val="000D291C"/>
    <w:rsid w:val="000D3061"/>
    <w:rsid w:val="000D357A"/>
    <w:rsid w:val="000D37D1"/>
    <w:rsid w:val="000E0247"/>
    <w:rsid w:val="000E164C"/>
    <w:rsid w:val="000E298C"/>
    <w:rsid w:val="000E50CE"/>
    <w:rsid w:val="000E5533"/>
    <w:rsid w:val="000E58D2"/>
    <w:rsid w:val="000E7887"/>
    <w:rsid w:val="000F167F"/>
    <w:rsid w:val="000F23AD"/>
    <w:rsid w:val="000F4D28"/>
    <w:rsid w:val="000F72AF"/>
    <w:rsid w:val="000F78C5"/>
    <w:rsid w:val="00101144"/>
    <w:rsid w:val="001020EF"/>
    <w:rsid w:val="001023CB"/>
    <w:rsid w:val="0010292A"/>
    <w:rsid w:val="00104902"/>
    <w:rsid w:val="00105559"/>
    <w:rsid w:val="001059AA"/>
    <w:rsid w:val="00105CD8"/>
    <w:rsid w:val="0010674B"/>
    <w:rsid w:val="00110D86"/>
    <w:rsid w:val="0011128E"/>
    <w:rsid w:val="001112BB"/>
    <w:rsid w:val="001118D0"/>
    <w:rsid w:val="0011247B"/>
    <w:rsid w:val="00112DE8"/>
    <w:rsid w:val="00112DFA"/>
    <w:rsid w:val="00113694"/>
    <w:rsid w:val="00113CDE"/>
    <w:rsid w:val="00115461"/>
    <w:rsid w:val="00115CDE"/>
    <w:rsid w:val="00117A65"/>
    <w:rsid w:val="001230C1"/>
    <w:rsid w:val="00124059"/>
    <w:rsid w:val="00125384"/>
    <w:rsid w:val="00126F28"/>
    <w:rsid w:val="001270C5"/>
    <w:rsid w:val="00127554"/>
    <w:rsid w:val="00130AE7"/>
    <w:rsid w:val="00130F8A"/>
    <w:rsid w:val="00131705"/>
    <w:rsid w:val="001322FE"/>
    <w:rsid w:val="00134996"/>
    <w:rsid w:val="00141D65"/>
    <w:rsid w:val="001477E9"/>
    <w:rsid w:val="00150B1A"/>
    <w:rsid w:val="001525A1"/>
    <w:rsid w:val="00153C66"/>
    <w:rsid w:val="00153D39"/>
    <w:rsid w:val="00154580"/>
    <w:rsid w:val="001566A3"/>
    <w:rsid w:val="001572A0"/>
    <w:rsid w:val="001622E7"/>
    <w:rsid w:val="001657D3"/>
    <w:rsid w:val="001657FD"/>
    <w:rsid w:val="00165EC1"/>
    <w:rsid w:val="00171265"/>
    <w:rsid w:val="0017395F"/>
    <w:rsid w:val="00175C8E"/>
    <w:rsid w:val="001772E8"/>
    <w:rsid w:val="001773C1"/>
    <w:rsid w:val="001777CF"/>
    <w:rsid w:val="00181D1F"/>
    <w:rsid w:val="00182FCE"/>
    <w:rsid w:val="00183D75"/>
    <w:rsid w:val="00185105"/>
    <w:rsid w:val="00186CBD"/>
    <w:rsid w:val="00187817"/>
    <w:rsid w:val="0019004C"/>
    <w:rsid w:val="00190A77"/>
    <w:rsid w:val="00191A91"/>
    <w:rsid w:val="00192519"/>
    <w:rsid w:val="001927E6"/>
    <w:rsid w:val="001A104F"/>
    <w:rsid w:val="001A1221"/>
    <w:rsid w:val="001A2E6D"/>
    <w:rsid w:val="001B0233"/>
    <w:rsid w:val="001B140A"/>
    <w:rsid w:val="001B31E8"/>
    <w:rsid w:val="001B3E42"/>
    <w:rsid w:val="001B6313"/>
    <w:rsid w:val="001C0806"/>
    <w:rsid w:val="001C0872"/>
    <w:rsid w:val="001C0AD7"/>
    <w:rsid w:val="001C3A70"/>
    <w:rsid w:val="001C483F"/>
    <w:rsid w:val="001C52BE"/>
    <w:rsid w:val="001C7A94"/>
    <w:rsid w:val="001C7E5E"/>
    <w:rsid w:val="001D3FC7"/>
    <w:rsid w:val="001D60EA"/>
    <w:rsid w:val="001D7190"/>
    <w:rsid w:val="001D78C1"/>
    <w:rsid w:val="001E0CA8"/>
    <w:rsid w:val="001E6D70"/>
    <w:rsid w:val="001F123D"/>
    <w:rsid w:val="002035F3"/>
    <w:rsid w:val="002038A9"/>
    <w:rsid w:val="002044A1"/>
    <w:rsid w:val="00204ABA"/>
    <w:rsid w:val="0020674E"/>
    <w:rsid w:val="0020786E"/>
    <w:rsid w:val="00210C85"/>
    <w:rsid w:val="002119D7"/>
    <w:rsid w:val="00212322"/>
    <w:rsid w:val="00214850"/>
    <w:rsid w:val="002152CF"/>
    <w:rsid w:val="00216F2D"/>
    <w:rsid w:val="00221660"/>
    <w:rsid w:val="00224367"/>
    <w:rsid w:val="00225AC0"/>
    <w:rsid w:val="002263E4"/>
    <w:rsid w:val="00230B55"/>
    <w:rsid w:val="00232201"/>
    <w:rsid w:val="002409A7"/>
    <w:rsid w:val="00241E0E"/>
    <w:rsid w:val="00243596"/>
    <w:rsid w:val="0024460D"/>
    <w:rsid w:val="00246160"/>
    <w:rsid w:val="002464BC"/>
    <w:rsid w:val="00246E85"/>
    <w:rsid w:val="00247B62"/>
    <w:rsid w:val="00250EF9"/>
    <w:rsid w:val="002532A4"/>
    <w:rsid w:val="00253351"/>
    <w:rsid w:val="00253F79"/>
    <w:rsid w:val="0025445B"/>
    <w:rsid w:val="00256E2F"/>
    <w:rsid w:val="0026378D"/>
    <w:rsid w:val="00275117"/>
    <w:rsid w:val="00280BDA"/>
    <w:rsid w:val="00282156"/>
    <w:rsid w:val="00282F69"/>
    <w:rsid w:val="00285E44"/>
    <w:rsid w:val="002909E6"/>
    <w:rsid w:val="00290DFC"/>
    <w:rsid w:val="00292B96"/>
    <w:rsid w:val="00292BEA"/>
    <w:rsid w:val="00293206"/>
    <w:rsid w:val="002945E1"/>
    <w:rsid w:val="00295598"/>
    <w:rsid w:val="00297EBE"/>
    <w:rsid w:val="002A06C8"/>
    <w:rsid w:val="002A1762"/>
    <w:rsid w:val="002A18D4"/>
    <w:rsid w:val="002A3983"/>
    <w:rsid w:val="002A39B8"/>
    <w:rsid w:val="002A5E71"/>
    <w:rsid w:val="002B05BC"/>
    <w:rsid w:val="002B08F4"/>
    <w:rsid w:val="002B2607"/>
    <w:rsid w:val="002B3EDC"/>
    <w:rsid w:val="002B524D"/>
    <w:rsid w:val="002B5B7A"/>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F47"/>
    <w:rsid w:val="00347222"/>
    <w:rsid w:val="00347FB5"/>
    <w:rsid w:val="0035205E"/>
    <w:rsid w:val="00353B0D"/>
    <w:rsid w:val="0035460D"/>
    <w:rsid w:val="0035550D"/>
    <w:rsid w:val="00355E07"/>
    <w:rsid w:val="003562BC"/>
    <w:rsid w:val="003712F3"/>
    <w:rsid w:val="00371B38"/>
    <w:rsid w:val="00373164"/>
    <w:rsid w:val="00373A94"/>
    <w:rsid w:val="0037449D"/>
    <w:rsid w:val="0038119B"/>
    <w:rsid w:val="00381E63"/>
    <w:rsid w:val="00382134"/>
    <w:rsid w:val="00383ABB"/>
    <w:rsid w:val="00383D7F"/>
    <w:rsid w:val="00385735"/>
    <w:rsid w:val="003860F4"/>
    <w:rsid w:val="0038707D"/>
    <w:rsid w:val="003928EA"/>
    <w:rsid w:val="00392A69"/>
    <w:rsid w:val="0039361C"/>
    <w:rsid w:val="00394CF7"/>
    <w:rsid w:val="003A11AE"/>
    <w:rsid w:val="003A1585"/>
    <w:rsid w:val="003A73A0"/>
    <w:rsid w:val="003A78E7"/>
    <w:rsid w:val="003B0FD4"/>
    <w:rsid w:val="003B1E06"/>
    <w:rsid w:val="003B2C08"/>
    <w:rsid w:val="003B74A5"/>
    <w:rsid w:val="003C32B6"/>
    <w:rsid w:val="003D1A1C"/>
    <w:rsid w:val="003D1F51"/>
    <w:rsid w:val="003D2AF2"/>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3B8B"/>
    <w:rsid w:val="003F4894"/>
    <w:rsid w:val="003F6576"/>
    <w:rsid w:val="003F719B"/>
    <w:rsid w:val="00401225"/>
    <w:rsid w:val="004016B0"/>
    <w:rsid w:val="00406467"/>
    <w:rsid w:val="00406A11"/>
    <w:rsid w:val="00410BF7"/>
    <w:rsid w:val="004118B0"/>
    <w:rsid w:val="00412ACC"/>
    <w:rsid w:val="00412B69"/>
    <w:rsid w:val="00425820"/>
    <w:rsid w:val="00426163"/>
    <w:rsid w:val="004270CA"/>
    <w:rsid w:val="00432FCA"/>
    <w:rsid w:val="004345BA"/>
    <w:rsid w:val="00435DA1"/>
    <w:rsid w:val="0043710B"/>
    <w:rsid w:val="00437D2A"/>
    <w:rsid w:val="00440ACC"/>
    <w:rsid w:val="00441659"/>
    <w:rsid w:val="004436AB"/>
    <w:rsid w:val="00444712"/>
    <w:rsid w:val="00444CAC"/>
    <w:rsid w:val="00444CC8"/>
    <w:rsid w:val="00445966"/>
    <w:rsid w:val="00445F54"/>
    <w:rsid w:val="00446DFA"/>
    <w:rsid w:val="00450E92"/>
    <w:rsid w:val="00452789"/>
    <w:rsid w:val="00454CDC"/>
    <w:rsid w:val="00455B4A"/>
    <w:rsid w:val="00455EB6"/>
    <w:rsid w:val="004565C1"/>
    <w:rsid w:val="00456A6F"/>
    <w:rsid w:val="00456AEE"/>
    <w:rsid w:val="004629BD"/>
    <w:rsid w:val="00465BCF"/>
    <w:rsid w:val="00470AC5"/>
    <w:rsid w:val="00470B52"/>
    <w:rsid w:val="00476134"/>
    <w:rsid w:val="0048291F"/>
    <w:rsid w:val="00483D44"/>
    <w:rsid w:val="00486775"/>
    <w:rsid w:val="004918FE"/>
    <w:rsid w:val="004927EE"/>
    <w:rsid w:val="00492C96"/>
    <w:rsid w:val="00497E5A"/>
    <w:rsid w:val="004A273F"/>
    <w:rsid w:val="004A79CF"/>
    <w:rsid w:val="004B0782"/>
    <w:rsid w:val="004B122E"/>
    <w:rsid w:val="004B2AD6"/>
    <w:rsid w:val="004B3C25"/>
    <w:rsid w:val="004B605C"/>
    <w:rsid w:val="004B7091"/>
    <w:rsid w:val="004C10EA"/>
    <w:rsid w:val="004C5559"/>
    <w:rsid w:val="004E10A2"/>
    <w:rsid w:val="004E4F41"/>
    <w:rsid w:val="004E5E55"/>
    <w:rsid w:val="004E6B46"/>
    <w:rsid w:val="004E75B6"/>
    <w:rsid w:val="004E7D8B"/>
    <w:rsid w:val="004F16AC"/>
    <w:rsid w:val="004F1824"/>
    <w:rsid w:val="004F19C3"/>
    <w:rsid w:val="004F3AA1"/>
    <w:rsid w:val="004F7E10"/>
    <w:rsid w:val="0050078C"/>
    <w:rsid w:val="00505BB1"/>
    <w:rsid w:val="00507CE5"/>
    <w:rsid w:val="005103C2"/>
    <w:rsid w:val="00510A3C"/>
    <w:rsid w:val="00512BD9"/>
    <w:rsid w:val="00512C8D"/>
    <w:rsid w:val="0051301B"/>
    <w:rsid w:val="00514DBF"/>
    <w:rsid w:val="00520B58"/>
    <w:rsid w:val="00521142"/>
    <w:rsid w:val="00521FCC"/>
    <w:rsid w:val="00522E45"/>
    <w:rsid w:val="00524B19"/>
    <w:rsid w:val="00526D9C"/>
    <w:rsid w:val="00527DC5"/>
    <w:rsid w:val="00532074"/>
    <w:rsid w:val="005330C5"/>
    <w:rsid w:val="005341D8"/>
    <w:rsid w:val="0053536E"/>
    <w:rsid w:val="00540471"/>
    <w:rsid w:val="0054405A"/>
    <w:rsid w:val="005446EF"/>
    <w:rsid w:val="00544D8A"/>
    <w:rsid w:val="00545D00"/>
    <w:rsid w:val="005462E6"/>
    <w:rsid w:val="00546873"/>
    <w:rsid w:val="00546B8F"/>
    <w:rsid w:val="00550283"/>
    <w:rsid w:val="0055374F"/>
    <w:rsid w:val="005561B2"/>
    <w:rsid w:val="00556F06"/>
    <w:rsid w:val="00561904"/>
    <w:rsid w:val="005653F7"/>
    <w:rsid w:val="0056552C"/>
    <w:rsid w:val="00565AC4"/>
    <w:rsid w:val="00571853"/>
    <w:rsid w:val="00581B56"/>
    <w:rsid w:val="00581F34"/>
    <w:rsid w:val="00583172"/>
    <w:rsid w:val="0058355A"/>
    <w:rsid w:val="00583662"/>
    <w:rsid w:val="005838C6"/>
    <w:rsid w:val="0058495E"/>
    <w:rsid w:val="00585394"/>
    <w:rsid w:val="005866F9"/>
    <w:rsid w:val="00586FF7"/>
    <w:rsid w:val="005902C3"/>
    <w:rsid w:val="00594A49"/>
    <w:rsid w:val="00596953"/>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7CB5"/>
    <w:rsid w:val="005D7EF5"/>
    <w:rsid w:val="005E1D92"/>
    <w:rsid w:val="005E3B0B"/>
    <w:rsid w:val="005E729A"/>
    <w:rsid w:val="006018F3"/>
    <w:rsid w:val="00602792"/>
    <w:rsid w:val="0060604A"/>
    <w:rsid w:val="00610ED8"/>
    <w:rsid w:val="00613AC6"/>
    <w:rsid w:val="006153D5"/>
    <w:rsid w:val="00621A49"/>
    <w:rsid w:val="00622CB2"/>
    <w:rsid w:val="00622EFA"/>
    <w:rsid w:val="0062343E"/>
    <w:rsid w:val="0062423C"/>
    <w:rsid w:val="006244E6"/>
    <w:rsid w:val="00625C3C"/>
    <w:rsid w:val="00631107"/>
    <w:rsid w:val="00633BD9"/>
    <w:rsid w:val="00633DE3"/>
    <w:rsid w:val="006365D8"/>
    <w:rsid w:val="00640BB3"/>
    <w:rsid w:val="00642914"/>
    <w:rsid w:val="0064438B"/>
    <w:rsid w:val="0064567D"/>
    <w:rsid w:val="00647355"/>
    <w:rsid w:val="00651717"/>
    <w:rsid w:val="00652EB9"/>
    <w:rsid w:val="00654D9E"/>
    <w:rsid w:val="00655443"/>
    <w:rsid w:val="006556A4"/>
    <w:rsid w:val="00655FBC"/>
    <w:rsid w:val="0065765C"/>
    <w:rsid w:val="00657F8D"/>
    <w:rsid w:val="0066032E"/>
    <w:rsid w:val="00664316"/>
    <w:rsid w:val="00667102"/>
    <w:rsid w:val="006706A2"/>
    <w:rsid w:val="006734E4"/>
    <w:rsid w:val="00673BF0"/>
    <w:rsid w:val="00675B00"/>
    <w:rsid w:val="00677D7E"/>
    <w:rsid w:val="00680BC3"/>
    <w:rsid w:val="00681F4B"/>
    <w:rsid w:val="006828BA"/>
    <w:rsid w:val="00682D86"/>
    <w:rsid w:val="00684C9A"/>
    <w:rsid w:val="0068786E"/>
    <w:rsid w:val="006973B5"/>
    <w:rsid w:val="00697FEC"/>
    <w:rsid w:val="006A1C5C"/>
    <w:rsid w:val="006A1E49"/>
    <w:rsid w:val="006A4D8A"/>
    <w:rsid w:val="006A5726"/>
    <w:rsid w:val="006A7A9F"/>
    <w:rsid w:val="006A7E5A"/>
    <w:rsid w:val="006B1454"/>
    <w:rsid w:val="006C005F"/>
    <w:rsid w:val="006C027C"/>
    <w:rsid w:val="006D18C9"/>
    <w:rsid w:val="006D2AF3"/>
    <w:rsid w:val="006D339F"/>
    <w:rsid w:val="006D42E8"/>
    <w:rsid w:val="006E050A"/>
    <w:rsid w:val="006E0F39"/>
    <w:rsid w:val="006E54D0"/>
    <w:rsid w:val="006E7F74"/>
    <w:rsid w:val="006F0749"/>
    <w:rsid w:val="006F365E"/>
    <w:rsid w:val="006F5235"/>
    <w:rsid w:val="006F735F"/>
    <w:rsid w:val="006F762F"/>
    <w:rsid w:val="00707F11"/>
    <w:rsid w:val="00716702"/>
    <w:rsid w:val="00722D1F"/>
    <w:rsid w:val="00724C00"/>
    <w:rsid w:val="00725403"/>
    <w:rsid w:val="00730711"/>
    <w:rsid w:val="00730891"/>
    <w:rsid w:val="00734D06"/>
    <w:rsid w:val="00735D66"/>
    <w:rsid w:val="00737078"/>
    <w:rsid w:val="00740275"/>
    <w:rsid w:val="0074049D"/>
    <w:rsid w:val="00741709"/>
    <w:rsid w:val="00745214"/>
    <w:rsid w:val="007464EC"/>
    <w:rsid w:val="00750CA1"/>
    <w:rsid w:val="0075138A"/>
    <w:rsid w:val="00752079"/>
    <w:rsid w:val="00752B11"/>
    <w:rsid w:val="0075401C"/>
    <w:rsid w:val="007557B9"/>
    <w:rsid w:val="00755C52"/>
    <w:rsid w:val="00756DC4"/>
    <w:rsid w:val="007616F9"/>
    <w:rsid w:val="007622C9"/>
    <w:rsid w:val="00764221"/>
    <w:rsid w:val="007673B6"/>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D9"/>
    <w:rsid w:val="007A69E6"/>
    <w:rsid w:val="007A6C97"/>
    <w:rsid w:val="007B3E00"/>
    <w:rsid w:val="007B5A5F"/>
    <w:rsid w:val="007B66C2"/>
    <w:rsid w:val="007B793A"/>
    <w:rsid w:val="007C05A6"/>
    <w:rsid w:val="007C0EDD"/>
    <w:rsid w:val="007C194D"/>
    <w:rsid w:val="007C2CE5"/>
    <w:rsid w:val="007C4569"/>
    <w:rsid w:val="007C59CD"/>
    <w:rsid w:val="007C69F6"/>
    <w:rsid w:val="007C788A"/>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A3B"/>
    <w:rsid w:val="00815CB5"/>
    <w:rsid w:val="008162CA"/>
    <w:rsid w:val="00817DB5"/>
    <w:rsid w:val="00820D0D"/>
    <w:rsid w:val="008226D9"/>
    <w:rsid w:val="00825D3C"/>
    <w:rsid w:val="00830AC3"/>
    <w:rsid w:val="00831A5D"/>
    <w:rsid w:val="00832E0B"/>
    <w:rsid w:val="00833C15"/>
    <w:rsid w:val="008348EC"/>
    <w:rsid w:val="00835579"/>
    <w:rsid w:val="00841B6A"/>
    <w:rsid w:val="008423C6"/>
    <w:rsid w:val="00843631"/>
    <w:rsid w:val="00844A6E"/>
    <w:rsid w:val="00847592"/>
    <w:rsid w:val="00847CF7"/>
    <w:rsid w:val="00851777"/>
    <w:rsid w:val="00852B6B"/>
    <w:rsid w:val="00853961"/>
    <w:rsid w:val="0086174F"/>
    <w:rsid w:val="0086195E"/>
    <w:rsid w:val="008620FD"/>
    <w:rsid w:val="0086388B"/>
    <w:rsid w:val="008641B9"/>
    <w:rsid w:val="00866D9C"/>
    <w:rsid w:val="008705D4"/>
    <w:rsid w:val="008709E3"/>
    <w:rsid w:val="00871441"/>
    <w:rsid w:val="0087144E"/>
    <w:rsid w:val="0087366D"/>
    <w:rsid w:val="00873D9C"/>
    <w:rsid w:val="008771AB"/>
    <w:rsid w:val="00877E98"/>
    <w:rsid w:val="00882BAF"/>
    <w:rsid w:val="00883A2F"/>
    <w:rsid w:val="00884E84"/>
    <w:rsid w:val="008878D1"/>
    <w:rsid w:val="0089326D"/>
    <w:rsid w:val="0089596A"/>
    <w:rsid w:val="00896C51"/>
    <w:rsid w:val="00897413"/>
    <w:rsid w:val="008A2C6F"/>
    <w:rsid w:val="008A411B"/>
    <w:rsid w:val="008A4DCD"/>
    <w:rsid w:val="008B1D1F"/>
    <w:rsid w:val="008B2F3E"/>
    <w:rsid w:val="008B5D79"/>
    <w:rsid w:val="008B77DF"/>
    <w:rsid w:val="008B7F75"/>
    <w:rsid w:val="008C1370"/>
    <w:rsid w:val="008C2EAE"/>
    <w:rsid w:val="008C5BAF"/>
    <w:rsid w:val="008C6901"/>
    <w:rsid w:val="008C7BD1"/>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2107B"/>
    <w:rsid w:val="009220F6"/>
    <w:rsid w:val="009228B6"/>
    <w:rsid w:val="00926F4A"/>
    <w:rsid w:val="00930102"/>
    <w:rsid w:val="009312AF"/>
    <w:rsid w:val="009334AD"/>
    <w:rsid w:val="00933FAA"/>
    <w:rsid w:val="00937B9C"/>
    <w:rsid w:val="009407D4"/>
    <w:rsid w:val="0094240A"/>
    <w:rsid w:val="00943E9A"/>
    <w:rsid w:val="00945FCA"/>
    <w:rsid w:val="009463C0"/>
    <w:rsid w:val="00946A9D"/>
    <w:rsid w:val="00946CFD"/>
    <w:rsid w:val="009540AA"/>
    <w:rsid w:val="00954A61"/>
    <w:rsid w:val="00960D61"/>
    <w:rsid w:val="00962560"/>
    <w:rsid w:val="0096737D"/>
    <w:rsid w:val="00967B49"/>
    <w:rsid w:val="00971080"/>
    <w:rsid w:val="00972319"/>
    <w:rsid w:val="00974739"/>
    <w:rsid w:val="0097605E"/>
    <w:rsid w:val="00976B05"/>
    <w:rsid w:val="00977842"/>
    <w:rsid w:val="009844FB"/>
    <w:rsid w:val="00984920"/>
    <w:rsid w:val="00985B73"/>
    <w:rsid w:val="0098685F"/>
    <w:rsid w:val="00986865"/>
    <w:rsid w:val="00986956"/>
    <w:rsid w:val="0098705E"/>
    <w:rsid w:val="009A139D"/>
    <w:rsid w:val="009A3B56"/>
    <w:rsid w:val="009A7145"/>
    <w:rsid w:val="009A7327"/>
    <w:rsid w:val="009A7EFF"/>
    <w:rsid w:val="009A7F1C"/>
    <w:rsid w:val="009B0224"/>
    <w:rsid w:val="009B43E2"/>
    <w:rsid w:val="009B4A1C"/>
    <w:rsid w:val="009B6E41"/>
    <w:rsid w:val="009B6E7A"/>
    <w:rsid w:val="009B7542"/>
    <w:rsid w:val="009C4C1D"/>
    <w:rsid w:val="009C579F"/>
    <w:rsid w:val="009D0E64"/>
    <w:rsid w:val="009D28C1"/>
    <w:rsid w:val="009D3C37"/>
    <w:rsid w:val="009D7F90"/>
    <w:rsid w:val="009E2893"/>
    <w:rsid w:val="009E4408"/>
    <w:rsid w:val="009E4DA2"/>
    <w:rsid w:val="009E6EAC"/>
    <w:rsid w:val="009F0197"/>
    <w:rsid w:val="009F025E"/>
    <w:rsid w:val="009F4064"/>
    <w:rsid w:val="009F430C"/>
    <w:rsid w:val="009F4468"/>
    <w:rsid w:val="009F631C"/>
    <w:rsid w:val="009F693C"/>
    <w:rsid w:val="009F73A5"/>
    <w:rsid w:val="009F78F0"/>
    <w:rsid w:val="00A01B90"/>
    <w:rsid w:val="00A0334C"/>
    <w:rsid w:val="00A06EDC"/>
    <w:rsid w:val="00A10096"/>
    <w:rsid w:val="00A10F29"/>
    <w:rsid w:val="00A15D89"/>
    <w:rsid w:val="00A20390"/>
    <w:rsid w:val="00A22380"/>
    <w:rsid w:val="00A22486"/>
    <w:rsid w:val="00A231F7"/>
    <w:rsid w:val="00A26188"/>
    <w:rsid w:val="00A267E4"/>
    <w:rsid w:val="00A2707E"/>
    <w:rsid w:val="00A35F63"/>
    <w:rsid w:val="00A363F4"/>
    <w:rsid w:val="00A37C09"/>
    <w:rsid w:val="00A37DBA"/>
    <w:rsid w:val="00A424E1"/>
    <w:rsid w:val="00A436EB"/>
    <w:rsid w:val="00A46B28"/>
    <w:rsid w:val="00A46DD5"/>
    <w:rsid w:val="00A5245C"/>
    <w:rsid w:val="00A5405E"/>
    <w:rsid w:val="00A5449F"/>
    <w:rsid w:val="00A553C1"/>
    <w:rsid w:val="00A57480"/>
    <w:rsid w:val="00A5795D"/>
    <w:rsid w:val="00A611AF"/>
    <w:rsid w:val="00A66AAD"/>
    <w:rsid w:val="00A66B7E"/>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16A9"/>
    <w:rsid w:val="00AC3723"/>
    <w:rsid w:val="00AC4596"/>
    <w:rsid w:val="00AC54D6"/>
    <w:rsid w:val="00AC6F6A"/>
    <w:rsid w:val="00AD09A1"/>
    <w:rsid w:val="00AD3047"/>
    <w:rsid w:val="00AD6277"/>
    <w:rsid w:val="00AE0C29"/>
    <w:rsid w:val="00AE1827"/>
    <w:rsid w:val="00AE57BE"/>
    <w:rsid w:val="00AF1802"/>
    <w:rsid w:val="00AF4906"/>
    <w:rsid w:val="00AF4F3E"/>
    <w:rsid w:val="00AF5F9E"/>
    <w:rsid w:val="00AF647E"/>
    <w:rsid w:val="00B00677"/>
    <w:rsid w:val="00B024AF"/>
    <w:rsid w:val="00B046B6"/>
    <w:rsid w:val="00B0492F"/>
    <w:rsid w:val="00B060BE"/>
    <w:rsid w:val="00B0678E"/>
    <w:rsid w:val="00B074E7"/>
    <w:rsid w:val="00B10047"/>
    <w:rsid w:val="00B11AFF"/>
    <w:rsid w:val="00B1312C"/>
    <w:rsid w:val="00B1734C"/>
    <w:rsid w:val="00B27611"/>
    <w:rsid w:val="00B31EDE"/>
    <w:rsid w:val="00B43942"/>
    <w:rsid w:val="00B45F3A"/>
    <w:rsid w:val="00B46447"/>
    <w:rsid w:val="00B4653C"/>
    <w:rsid w:val="00B47888"/>
    <w:rsid w:val="00B47F23"/>
    <w:rsid w:val="00B53B14"/>
    <w:rsid w:val="00B547C0"/>
    <w:rsid w:val="00B5485B"/>
    <w:rsid w:val="00B560FC"/>
    <w:rsid w:val="00B56BEF"/>
    <w:rsid w:val="00B5750B"/>
    <w:rsid w:val="00B61915"/>
    <w:rsid w:val="00B7132D"/>
    <w:rsid w:val="00B72A15"/>
    <w:rsid w:val="00B74F4F"/>
    <w:rsid w:val="00B770EF"/>
    <w:rsid w:val="00B771B3"/>
    <w:rsid w:val="00B82BC4"/>
    <w:rsid w:val="00B848E1"/>
    <w:rsid w:val="00B92E7D"/>
    <w:rsid w:val="00B92FA4"/>
    <w:rsid w:val="00B94225"/>
    <w:rsid w:val="00B94E96"/>
    <w:rsid w:val="00B95A12"/>
    <w:rsid w:val="00B964C9"/>
    <w:rsid w:val="00B97B49"/>
    <w:rsid w:val="00B97CE1"/>
    <w:rsid w:val="00BA0A17"/>
    <w:rsid w:val="00BA127E"/>
    <w:rsid w:val="00BA5263"/>
    <w:rsid w:val="00BA5531"/>
    <w:rsid w:val="00BA6EED"/>
    <w:rsid w:val="00BB0FA2"/>
    <w:rsid w:val="00BB2867"/>
    <w:rsid w:val="00BB3EFB"/>
    <w:rsid w:val="00BB4AF7"/>
    <w:rsid w:val="00BB4C3E"/>
    <w:rsid w:val="00BB5BBA"/>
    <w:rsid w:val="00BB6D29"/>
    <w:rsid w:val="00BB75F9"/>
    <w:rsid w:val="00BC03C6"/>
    <w:rsid w:val="00BC064A"/>
    <w:rsid w:val="00BC3438"/>
    <w:rsid w:val="00BC35F0"/>
    <w:rsid w:val="00BC380B"/>
    <w:rsid w:val="00BC38C4"/>
    <w:rsid w:val="00BC454B"/>
    <w:rsid w:val="00BD1839"/>
    <w:rsid w:val="00BD37CA"/>
    <w:rsid w:val="00BD38AB"/>
    <w:rsid w:val="00BD3C83"/>
    <w:rsid w:val="00BD4512"/>
    <w:rsid w:val="00BE0CD1"/>
    <w:rsid w:val="00BE2F30"/>
    <w:rsid w:val="00BE460C"/>
    <w:rsid w:val="00BE59DF"/>
    <w:rsid w:val="00BE62A4"/>
    <w:rsid w:val="00BE64C7"/>
    <w:rsid w:val="00BF3F4C"/>
    <w:rsid w:val="00BF4821"/>
    <w:rsid w:val="00C02D85"/>
    <w:rsid w:val="00C03EA4"/>
    <w:rsid w:val="00C07F62"/>
    <w:rsid w:val="00C12515"/>
    <w:rsid w:val="00C140E3"/>
    <w:rsid w:val="00C141D2"/>
    <w:rsid w:val="00C14435"/>
    <w:rsid w:val="00C15ADB"/>
    <w:rsid w:val="00C1690B"/>
    <w:rsid w:val="00C17D99"/>
    <w:rsid w:val="00C21DEC"/>
    <w:rsid w:val="00C22FB0"/>
    <w:rsid w:val="00C25554"/>
    <w:rsid w:val="00C266C5"/>
    <w:rsid w:val="00C27E7E"/>
    <w:rsid w:val="00C3150D"/>
    <w:rsid w:val="00C316A0"/>
    <w:rsid w:val="00C35A03"/>
    <w:rsid w:val="00C37B53"/>
    <w:rsid w:val="00C37C9D"/>
    <w:rsid w:val="00C41878"/>
    <w:rsid w:val="00C41BBC"/>
    <w:rsid w:val="00C41E30"/>
    <w:rsid w:val="00C42A49"/>
    <w:rsid w:val="00C46920"/>
    <w:rsid w:val="00C473D2"/>
    <w:rsid w:val="00C476E3"/>
    <w:rsid w:val="00C50BBF"/>
    <w:rsid w:val="00C50E40"/>
    <w:rsid w:val="00C51151"/>
    <w:rsid w:val="00C5184A"/>
    <w:rsid w:val="00C54C7C"/>
    <w:rsid w:val="00C61600"/>
    <w:rsid w:val="00C64ECD"/>
    <w:rsid w:val="00C65BCC"/>
    <w:rsid w:val="00C66E72"/>
    <w:rsid w:val="00C71332"/>
    <w:rsid w:val="00C719EA"/>
    <w:rsid w:val="00C74108"/>
    <w:rsid w:val="00C7668E"/>
    <w:rsid w:val="00C77240"/>
    <w:rsid w:val="00C80077"/>
    <w:rsid w:val="00C81247"/>
    <w:rsid w:val="00C83423"/>
    <w:rsid w:val="00C83F2A"/>
    <w:rsid w:val="00C85691"/>
    <w:rsid w:val="00C87DA3"/>
    <w:rsid w:val="00C90B9B"/>
    <w:rsid w:val="00C93379"/>
    <w:rsid w:val="00C937F5"/>
    <w:rsid w:val="00C93CC6"/>
    <w:rsid w:val="00CA10B0"/>
    <w:rsid w:val="00CA58F4"/>
    <w:rsid w:val="00CA70D3"/>
    <w:rsid w:val="00CB262F"/>
    <w:rsid w:val="00CB5EE8"/>
    <w:rsid w:val="00CB614D"/>
    <w:rsid w:val="00CB76C7"/>
    <w:rsid w:val="00CC0389"/>
    <w:rsid w:val="00CC146D"/>
    <w:rsid w:val="00CC5F79"/>
    <w:rsid w:val="00CC606F"/>
    <w:rsid w:val="00CD0085"/>
    <w:rsid w:val="00CD073C"/>
    <w:rsid w:val="00CD0A39"/>
    <w:rsid w:val="00CD0D48"/>
    <w:rsid w:val="00CD41BD"/>
    <w:rsid w:val="00CD59C1"/>
    <w:rsid w:val="00CD643C"/>
    <w:rsid w:val="00CD66AB"/>
    <w:rsid w:val="00CD6932"/>
    <w:rsid w:val="00CE0E69"/>
    <w:rsid w:val="00CE1EC8"/>
    <w:rsid w:val="00CE5779"/>
    <w:rsid w:val="00CE5C7D"/>
    <w:rsid w:val="00CE6221"/>
    <w:rsid w:val="00CF18E6"/>
    <w:rsid w:val="00CF4501"/>
    <w:rsid w:val="00CF778C"/>
    <w:rsid w:val="00D050FE"/>
    <w:rsid w:val="00D05B62"/>
    <w:rsid w:val="00D10005"/>
    <w:rsid w:val="00D10DD0"/>
    <w:rsid w:val="00D11169"/>
    <w:rsid w:val="00D1329E"/>
    <w:rsid w:val="00D13FD6"/>
    <w:rsid w:val="00D14F51"/>
    <w:rsid w:val="00D15C55"/>
    <w:rsid w:val="00D16D64"/>
    <w:rsid w:val="00D21FAE"/>
    <w:rsid w:val="00D239E0"/>
    <w:rsid w:val="00D3037D"/>
    <w:rsid w:val="00D3081D"/>
    <w:rsid w:val="00D30A1B"/>
    <w:rsid w:val="00D36AB2"/>
    <w:rsid w:val="00D36B43"/>
    <w:rsid w:val="00D372C3"/>
    <w:rsid w:val="00D4075C"/>
    <w:rsid w:val="00D4424D"/>
    <w:rsid w:val="00D44A11"/>
    <w:rsid w:val="00D44E00"/>
    <w:rsid w:val="00D46A49"/>
    <w:rsid w:val="00D46B77"/>
    <w:rsid w:val="00D532C3"/>
    <w:rsid w:val="00D548FD"/>
    <w:rsid w:val="00D55C77"/>
    <w:rsid w:val="00D5781A"/>
    <w:rsid w:val="00D62AE5"/>
    <w:rsid w:val="00D62D78"/>
    <w:rsid w:val="00D67094"/>
    <w:rsid w:val="00D70BDF"/>
    <w:rsid w:val="00D72CFC"/>
    <w:rsid w:val="00D764CF"/>
    <w:rsid w:val="00D775E4"/>
    <w:rsid w:val="00D77D3C"/>
    <w:rsid w:val="00D80816"/>
    <w:rsid w:val="00D8497D"/>
    <w:rsid w:val="00D853EF"/>
    <w:rsid w:val="00D872F4"/>
    <w:rsid w:val="00D91808"/>
    <w:rsid w:val="00D95150"/>
    <w:rsid w:val="00DA597D"/>
    <w:rsid w:val="00DB267E"/>
    <w:rsid w:val="00DB2FB9"/>
    <w:rsid w:val="00DB6965"/>
    <w:rsid w:val="00DB74BB"/>
    <w:rsid w:val="00DC520D"/>
    <w:rsid w:val="00DC647F"/>
    <w:rsid w:val="00DD3222"/>
    <w:rsid w:val="00DD5875"/>
    <w:rsid w:val="00DD5D62"/>
    <w:rsid w:val="00DD6E32"/>
    <w:rsid w:val="00DE084D"/>
    <w:rsid w:val="00DE15D6"/>
    <w:rsid w:val="00DE26F9"/>
    <w:rsid w:val="00DE3059"/>
    <w:rsid w:val="00DE3EF2"/>
    <w:rsid w:val="00DE4C8C"/>
    <w:rsid w:val="00DE61A5"/>
    <w:rsid w:val="00DF3887"/>
    <w:rsid w:val="00E075EE"/>
    <w:rsid w:val="00E118F5"/>
    <w:rsid w:val="00E11911"/>
    <w:rsid w:val="00E119B8"/>
    <w:rsid w:val="00E14642"/>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60427"/>
    <w:rsid w:val="00E63053"/>
    <w:rsid w:val="00E64FA0"/>
    <w:rsid w:val="00E65530"/>
    <w:rsid w:val="00E65B2B"/>
    <w:rsid w:val="00E65EC9"/>
    <w:rsid w:val="00E73B78"/>
    <w:rsid w:val="00E74CBC"/>
    <w:rsid w:val="00E77577"/>
    <w:rsid w:val="00E800CB"/>
    <w:rsid w:val="00E80D6A"/>
    <w:rsid w:val="00E81E32"/>
    <w:rsid w:val="00E859D3"/>
    <w:rsid w:val="00E91033"/>
    <w:rsid w:val="00E92537"/>
    <w:rsid w:val="00E92C96"/>
    <w:rsid w:val="00EA19C9"/>
    <w:rsid w:val="00EA315E"/>
    <w:rsid w:val="00EA37F8"/>
    <w:rsid w:val="00EA413B"/>
    <w:rsid w:val="00EA4455"/>
    <w:rsid w:val="00EB09F8"/>
    <w:rsid w:val="00EB5162"/>
    <w:rsid w:val="00EB5995"/>
    <w:rsid w:val="00EB7939"/>
    <w:rsid w:val="00EC55E2"/>
    <w:rsid w:val="00EC56DF"/>
    <w:rsid w:val="00EC574F"/>
    <w:rsid w:val="00EC62CD"/>
    <w:rsid w:val="00ED1C9E"/>
    <w:rsid w:val="00ED4722"/>
    <w:rsid w:val="00ED510F"/>
    <w:rsid w:val="00ED745D"/>
    <w:rsid w:val="00EE4C3F"/>
    <w:rsid w:val="00EE5A1E"/>
    <w:rsid w:val="00EE679E"/>
    <w:rsid w:val="00EF0E25"/>
    <w:rsid w:val="00EF284E"/>
    <w:rsid w:val="00EF38CA"/>
    <w:rsid w:val="00EF3C36"/>
    <w:rsid w:val="00EF3E12"/>
    <w:rsid w:val="00EF4A48"/>
    <w:rsid w:val="00EF6837"/>
    <w:rsid w:val="00EF7E16"/>
    <w:rsid w:val="00F01003"/>
    <w:rsid w:val="00F050DF"/>
    <w:rsid w:val="00F06232"/>
    <w:rsid w:val="00F06D77"/>
    <w:rsid w:val="00F14338"/>
    <w:rsid w:val="00F16E14"/>
    <w:rsid w:val="00F2048E"/>
    <w:rsid w:val="00F2066A"/>
    <w:rsid w:val="00F22B68"/>
    <w:rsid w:val="00F2300B"/>
    <w:rsid w:val="00F23BDA"/>
    <w:rsid w:val="00F23F4D"/>
    <w:rsid w:val="00F24EF0"/>
    <w:rsid w:val="00F307C7"/>
    <w:rsid w:val="00F3407A"/>
    <w:rsid w:val="00F352AD"/>
    <w:rsid w:val="00F4087D"/>
    <w:rsid w:val="00F416F9"/>
    <w:rsid w:val="00F41AB0"/>
    <w:rsid w:val="00F461C8"/>
    <w:rsid w:val="00F5200D"/>
    <w:rsid w:val="00F5287B"/>
    <w:rsid w:val="00F52B8C"/>
    <w:rsid w:val="00F53F1D"/>
    <w:rsid w:val="00F604AD"/>
    <w:rsid w:val="00F64050"/>
    <w:rsid w:val="00F669ED"/>
    <w:rsid w:val="00F71C36"/>
    <w:rsid w:val="00F72336"/>
    <w:rsid w:val="00F73C63"/>
    <w:rsid w:val="00F74050"/>
    <w:rsid w:val="00F766EA"/>
    <w:rsid w:val="00F77EC1"/>
    <w:rsid w:val="00F77F0A"/>
    <w:rsid w:val="00F81382"/>
    <w:rsid w:val="00F82B84"/>
    <w:rsid w:val="00F915CC"/>
    <w:rsid w:val="00F91D71"/>
    <w:rsid w:val="00F923BA"/>
    <w:rsid w:val="00F93688"/>
    <w:rsid w:val="00F9402D"/>
    <w:rsid w:val="00F94332"/>
    <w:rsid w:val="00F965A4"/>
    <w:rsid w:val="00FA0714"/>
    <w:rsid w:val="00FA1588"/>
    <w:rsid w:val="00FA21F0"/>
    <w:rsid w:val="00FA2EF5"/>
    <w:rsid w:val="00FA6EF5"/>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3C07"/>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38209"/>
  <w15:docId w15:val="{CA650BA0-DECE-4D25-BF14-AA66C0AD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fr-FR"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eastAsiaTheme="majorEastAsia" w:cstheme="majorBidi"/>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7"/>
      </w:numPr>
      <w:contextualSpacing/>
    </w:pPr>
  </w:style>
  <w:style w:type="paragraph" w:styleId="ListNumber">
    <w:name w:val="List Number"/>
    <w:basedOn w:val="Normal"/>
    <w:qFormat/>
    <w:rsid w:val="009228B6"/>
    <w:pPr>
      <w:numPr>
        <w:numId w:val="2"/>
      </w:numPr>
      <w:tabs>
        <w:tab w:val="clear" w:pos="360"/>
      </w:tabs>
      <w:contextualSpacing/>
    </w:pPr>
  </w:style>
  <w:style w:type="paragraph" w:styleId="ListNumber2">
    <w:name w:val="List Number 2"/>
    <w:basedOn w:val="Normal"/>
    <w:qFormat/>
    <w:rsid w:val="003712F3"/>
    <w:pPr>
      <w:numPr>
        <w:numId w:val="3"/>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6"/>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4"/>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microsoft.com/office/2007/relationships/hdphoto" Target="media/hdphoto1.wdp"/><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532"/>
    <w:rsid w:val="0005691D"/>
    <w:rsid w:val="00105DF4"/>
    <w:rsid w:val="00150A43"/>
    <w:rsid w:val="0018774B"/>
    <w:rsid w:val="00196FD5"/>
    <w:rsid w:val="001E4EF3"/>
    <w:rsid w:val="00205D5A"/>
    <w:rsid w:val="00225667"/>
    <w:rsid w:val="00243794"/>
    <w:rsid w:val="00282A3B"/>
    <w:rsid w:val="002A525F"/>
    <w:rsid w:val="002A7A41"/>
    <w:rsid w:val="003701AC"/>
    <w:rsid w:val="00383647"/>
    <w:rsid w:val="00391F4E"/>
    <w:rsid w:val="003E4ED1"/>
    <w:rsid w:val="00437681"/>
    <w:rsid w:val="004624D0"/>
    <w:rsid w:val="004821AF"/>
    <w:rsid w:val="004C3979"/>
    <w:rsid w:val="004D02FD"/>
    <w:rsid w:val="004D4C63"/>
    <w:rsid w:val="00502D9C"/>
    <w:rsid w:val="00504917"/>
    <w:rsid w:val="00516722"/>
    <w:rsid w:val="00520A17"/>
    <w:rsid w:val="0053243D"/>
    <w:rsid w:val="005D42AD"/>
    <w:rsid w:val="00617241"/>
    <w:rsid w:val="00680DEF"/>
    <w:rsid w:val="006A5043"/>
    <w:rsid w:val="007A11D5"/>
    <w:rsid w:val="007B798B"/>
    <w:rsid w:val="008214AA"/>
    <w:rsid w:val="008956D9"/>
    <w:rsid w:val="00940F76"/>
    <w:rsid w:val="00941663"/>
    <w:rsid w:val="00A1448D"/>
    <w:rsid w:val="00A16418"/>
    <w:rsid w:val="00A30A51"/>
    <w:rsid w:val="00A435AE"/>
    <w:rsid w:val="00A45A77"/>
    <w:rsid w:val="00A620AB"/>
    <w:rsid w:val="00AC2415"/>
    <w:rsid w:val="00AC50F9"/>
    <w:rsid w:val="00B12691"/>
    <w:rsid w:val="00B428DD"/>
    <w:rsid w:val="00B577FA"/>
    <w:rsid w:val="00B62BFC"/>
    <w:rsid w:val="00BB710C"/>
    <w:rsid w:val="00BD0900"/>
    <w:rsid w:val="00BD3DC0"/>
    <w:rsid w:val="00C30BB9"/>
    <w:rsid w:val="00C83337"/>
    <w:rsid w:val="00C95172"/>
    <w:rsid w:val="00CA4921"/>
    <w:rsid w:val="00CF4817"/>
    <w:rsid w:val="00D16532"/>
    <w:rsid w:val="00D4169F"/>
    <w:rsid w:val="00DB6C1E"/>
    <w:rsid w:val="00E60D51"/>
    <w:rsid w:val="00E6124F"/>
    <w:rsid w:val="00ED55A0"/>
    <w:rsid w:val="00EF329A"/>
    <w:rsid w:val="00F45522"/>
    <w:rsid w:val="00F92ED3"/>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73153-37AA-4756-A347-A3CD2A67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Template>
  <TotalTime>0</TotalTime>
  <Pages>12</Pages>
  <Words>1156</Words>
  <Characters>6593</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 ICTS</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Olivia de Ville de Goyet</cp:lastModifiedBy>
  <cp:revision>25</cp:revision>
  <cp:lastPrinted>2017-04-09T08:03:00Z</cp:lastPrinted>
  <dcterms:created xsi:type="dcterms:W3CDTF">2019-11-22T13:09:00Z</dcterms:created>
  <dcterms:modified xsi:type="dcterms:W3CDTF">2020-01-21T12:53:00Z</dcterms:modified>
</cp:coreProperties>
</file>